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21F" w:rsidRPr="0052521F" w:rsidRDefault="00F976A5" w:rsidP="0052521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2521F">
        <w:rPr>
          <w:rFonts w:ascii="Times New Roman" w:eastAsia="Times New Roman" w:hAnsi="Times New Roman" w:cs="Times New Roman"/>
          <w:noProof/>
          <w:color w:val="221E1F"/>
          <w:sz w:val="28"/>
          <w:szCs w:val="28"/>
          <w:lang w:eastAsia="ru-RU"/>
        </w:rPr>
        <w:drawing>
          <wp:inline distT="0" distB="0" distL="0" distR="0" wp14:anchorId="528EC1D9" wp14:editId="49AF7C45">
            <wp:extent cx="596265" cy="71564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66000" contrast="84000"/>
                      <a:extLst>
                        <a:ext uri="{28A0092B-C50C-407E-A947-70E740481C1C}">
                          <a14:useLocalDpi xmlns:a14="http://schemas.microsoft.com/office/drawing/2010/main" val="0"/>
                        </a:ext>
                      </a:extLst>
                    </a:blip>
                    <a:srcRect/>
                    <a:stretch>
                      <a:fillRect/>
                    </a:stretch>
                  </pic:blipFill>
                  <pic:spPr bwMode="auto">
                    <a:xfrm>
                      <a:off x="0" y="0"/>
                      <a:ext cx="596265" cy="715645"/>
                    </a:xfrm>
                    <a:prstGeom prst="rect">
                      <a:avLst/>
                    </a:prstGeom>
                    <a:noFill/>
                    <a:ln>
                      <a:noFill/>
                    </a:ln>
                  </pic:spPr>
                </pic:pic>
              </a:graphicData>
            </a:graphic>
          </wp:inline>
        </w:drawing>
      </w:r>
    </w:p>
    <w:p w:rsidR="006A4947" w:rsidRPr="006A4947" w:rsidRDefault="006A4947" w:rsidP="006A4947">
      <w:pPr>
        <w:spacing w:after="0" w:line="240" w:lineRule="auto"/>
        <w:jc w:val="center"/>
        <w:rPr>
          <w:rFonts w:ascii="Times New Roman" w:eastAsia="Times New Roman" w:hAnsi="Times New Roman" w:cs="Times New Roman"/>
          <w:b/>
          <w:sz w:val="30"/>
          <w:szCs w:val="30"/>
          <w:lang w:eastAsia="ru-RU"/>
        </w:rPr>
      </w:pPr>
      <w:r w:rsidRPr="006A4947">
        <w:rPr>
          <w:rFonts w:ascii="Times New Roman" w:eastAsia="Times New Roman" w:hAnsi="Times New Roman" w:cs="Times New Roman"/>
          <w:b/>
          <w:sz w:val="30"/>
          <w:szCs w:val="30"/>
          <w:lang w:eastAsia="ru-RU"/>
        </w:rPr>
        <w:t>КОНТРОЛЬНО-СЧЕТНАЯ КОМИССИЯ ВЕРХНЕКАМСКОГО          МУНИЦИПАЛЬНОГО ОКРУГА КИРОВСКОЙ ОБЛАСТИ</w:t>
      </w:r>
    </w:p>
    <w:p w:rsidR="006A4947" w:rsidRPr="006A4947" w:rsidRDefault="006A4947" w:rsidP="006A4947">
      <w:pPr>
        <w:spacing w:after="0" w:line="240" w:lineRule="auto"/>
        <w:jc w:val="center"/>
        <w:rPr>
          <w:rFonts w:ascii="Times New Roman" w:eastAsia="Times New Roman" w:hAnsi="Times New Roman" w:cs="Times New Roman"/>
          <w:color w:val="000000"/>
          <w:sz w:val="18"/>
          <w:szCs w:val="18"/>
          <w:lang w:eastAsia="ru-RU"/>
        </w:rPr>
      </w:pPr>
      <w:r w:rsidRPr="006A4947">
        <w:rPr>
          <w:rFonts w:ascii="Times New Roman" w:eastAsia="Times New Roman" w:hAnsi="Times New Roman" w:cs="Times New Roman"/>
          <w:color w:val="000000"/>
          <w:sz w:val="18"/>
          <w:szCs w:val="20"/>
          <w:lang w:eastAsia="ru-RU"/>
        </w:rPr>
        <w:t>ул. Кирова, 16,  г. Кирс, 612820,  тел.: (83339) 2-30-05, факс (83339) 2-30-07</w:t>
      </w:r>
    </w:p>
    <w:p w:rsidR="006A4947" w:rsidRPr="006A4947" w:rsidRDefault="006A4947" w:rsidP="006A4947">
      <w:pPr>
        <w:spacing w:after="0" w:line="240" w:lineRule="auto"/>
        <w:ind w:firstLine="72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noProof/>
          <w:color w:val="000000"/>
          <w:sz w:val="18"/>
          <w:szCs w:val="20"/>
          <w:lang w:eastAsia="ru-RU"/>
        </w:rPr>
        <mc:AlternateContent>
          <mc:Choice Requires="wps">
            <w:drawing>
              <wp:anchor distT="0" distB="0" distL="114300" distR="114300" simplePos="0" relativeHeight="251661312" behindDoc="0" locked="0" layoutInCell="1" allowOverlap="1" wp14:anchorId="6DF5F761" wp14:editId="1020360F">
                <wp:simplePos x="0" y="0"/>
                <wp:positionH relativeFrom="column">
                  <wp:posOffset>228600</wp:posOffset>
                </wp:positionH>
                <wp:positionV relativeFrom="paragraph">
                  <wp:posOffset>131445</wp:posOffset>
                </wp:positionV>
                <wp:extent cx="5829300" cy="0"/>
                <wp:effectExtent l="5080" t="5080" r="13970" b="1397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35pt" to="477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"/>
            </w:pict>
          </mc:Fallback>
        </mc:AlternateContent>
      </w:r>
    </w:p>
    <w:p w:rsidR="0052521F" w:rsidRPr="0052521F" w:rsidRDefault="0052521F" w:rsidP="0052521F">
      <w:pPr>
        <w:spacing w:after="0" w:line="240" w:lineRule="auto"/>
        <w:jc w:val="center"/>
        <w:rPr>
          <w:rFonts w:ascii="Times New Roman" w:eastAsia="Times New Roman" w:hAnsi="Times New Roman" w:cs="Times New Roman"/>
          <w:b/>
          <w:sz w:val="28"/>
          <w:szCs w:val="28"/>
          <w:lang w:eastAsia="ru-RU"/>
        </w:rPr>
      </w:pPr>
      <w:r w:rsidRPr="0052521F">
        <w:rPr>
          <w:rFonts w:ascii="Times New Roman" w:eastAsia="Times New Roman" w:hAnsi="Times New Roman" w:cs="Times New Roman"/>
          <w:b/>
          <w:sz w:val="28"/>
          <w:szCs w:val="28"/>
          <w:lang w:eastAsia="ru-RU"/>
        </w:rPr>
        <w:t>ЗАКЛЮЧЕНИЕ</w:t>
      </w:r>
    </w:p>
    <w:p w:rsidR="0052521F" w:rsidRPr="0052521F" w:rsidRDefault="0052521F" w:rsidP="0052521F">
      <w:pPr>
        <w:spacing w:after="0" w:line="240" w:lineRule="auto"/>
        <w:jc w:val="center"/>
        <w:rPr>
          <w:rFonts w:ascii="Times New Roman" w:eastAsia="Times New Roman" w:hAnsi="Times New Roman" w:cs="Times New Roman"/>
          <w:b/>
          <w:sz w:val="28"/>
          <w:szCs w:val="28"/>
          <w:lang w:eastAsia="ru-RU"/>
        </w:rPr>
      </w:pPr>
      <w:r w:rsidRPr="0052521F">
        <w:rPr>
          <w:rFonts w:ascii="Times New Roman" w:eastAsia="Times New Roman" w:hAnsi="Times New Roman" w:cs="Times New Roman"/>
          <w:b/>
          <w:sz w:val="28"/>
          <w:szCs w:val="28"/>
          <w:lang w:eastAsia="ru-RU"/>
        </w:rPr>
        <w:t>на отчет</w:t>
      </w:r>
    </w:p>
    <w:p w:rsidR="0052521F" w:rsidRPr="0052521F" w:rsidRDefault="0052521F" w:rsidP="0052521F">
      <w:pPr>
        <w:spacing w:after="0" w:line="240" w:lineRule="auto"/>
        <w:jc w:val="center"/>
        <w:rPr>
          <w:rFonts w:ascii="Times New Roman" w:eastAsia="Times New Roman" w:hAnsi="Times New Roman" w:cs="Times New Roman"/>
          <w:b/>
          <w:sz w:val="28"/>
          <w:szCs w:val="28"/>
          <w:lang w:eastAsia="ru-RU"/>
        </w:rPr>
      </w:pPr>
      <w:r w:rsidRPr="0052521F">
        <w:rPr>
          <w:rFonts w:ascii="Times New Roman" w:eastAsia="Times New Roman" w:hAnsi="Times New Roman" w:cs="Times New Roman"/>
          <w:b/>
          <w:sz w:val="28"/>
          <w:szCs w:val="28"/>
          <w:lang w:eastAsia="ru-RU"/>
        </w:rPr>
        <w:t>об исполнении бюджета муниципального образования Светлополянское городское  поселение за 202</w:t>
      </w:r>
      <w:r w:rsidR="006A4947">
        <w:rPr>
          <w:rFonts w:ascii="Times New Roman" w:eastAsia="Times New Roman" w:hAnsi="Times New Roman" w:cs="Times New Roman"/>
          <w:b/>
          <w:sz w:val="28"/>
          <w:szCs w:val="28"/>
          <w:lang w:eastAsia="ru-RU"/>
        </w:rPr>
        <w:t>1</w:t>
      </w:r>
      <w:r w:rsidRPr="0052521F">
        <w:rPr>
          <w:rFonts w:ascii="Times New Roman" w:eastAsia="Times New Roman" w:hAnsi="Times New Roman" w:cs="Times New Roman"/>
          <w:b/>
          <w:sz w:val="28"/>
          <w:szCs w:val="28"/>
          <w:lang w:eastAsia="ru-RU"/>
        </w:rPr>
        <w:t xml:space="preserve"> год</w:t>
      </w:r>
    </w:p>
    <w:p w:rsidR="0052521F" w:rsidRPr="0052521F" w:rsidRDefault="0052521F" w:rsidP="0052521F">
      <w:pPr>
        <w:spacing w:after="0" w:line="240" w:lineRule="auto"/>
        <w:ind w:left="360" w:firstLine="720"/>
        <w:rPr>
          <w:rFonts w:ascii="Times New Roman" w:eastAsia="Times New Roman" w:hAnsi="Times New Roman" w:cs="Times New Roman"/>
          <w:sz w:val="27"/>
          <w:szCs w:val="27"/>
          <w:lang w:eastAsia="ru-RU"/>
        </w:rPr>
      </w:pPr>
      <w:r w:rsidRPr="0052521F">
        <w:rPr>
          <w:rFonts w:ascii="Times New Roman" w:eastAsia="Times New Roman" w:hAnsi="Times New Roman" w:cs="Times New Roman"/>
          <w:sz w:val="27"/>
          <w:szCs w:val="27"/>
          <w:lang w:eastAsia="ru-RU"/>
        </w:rPr>
        <w:t xml:space="preserve">                                                                                         от </w:t>
      </w:r>
      <w:r w:rsidR="006A4947">
        <w:rPr>
          <w:rFonts w:ascii="Times New Roman" w:eastAsia="Times New Roman" w:hAnsi="Times New Roman" w:cs="Times New Roman"/>
          <w:sz w:val="27"/>
          <w:szCs w:val="27"/>
          <w:lang w:eastAsia="ru-RU"/>
        </w:rPr>
        <w:t>16</w:t>
      </w:r>
      <w:r w:rsidRPr="0052521F">
        <w:rPr>
          <w:rFonts w:ascii="Times New Roman" w:eastAsia="Times New Roman" w:hAnsi="Times New Roman" w:cs="Times New Roman"/>
          <w:sz w:val="27"/>
          <w:szCs w:val="27"/>
          <w:lang w:eastAsia="ru-RU"/>
        </w:rPr>
        <w:t>.0</w:t>
      </w:r>
      <w:r w:rsidR="006A4947">
        <w:rPr>
          <w:rFonts w:ascii="Times New Roman" w:eastAsia="Times New Roman" w:hAnsi="Times New Roman" w:cs="Times New Roman"/>
          <w:sz w:val="27"/>
          <w:szCs w:val="27"/>
          <w:lang w:eastAsia="ru-RU"/>
        </w:rPr>
        <w:t>3</w:t>
      </w:r>
      <w:r w:rsidRPr="0052521F">
        <w:rPr>
          <w:rFonts w:ascii="Times New Roman" w:eastAsia="Times New Roman" w:hAnsi="Times New Roman" w:cs="Times New Roman"/>
          <w:sz w:val="27"/>
          <w:szCs w:val="27"/>
          <w:lang w:eastAsia="ru-RU"/>
        </w:rPr>
        <w:t>.202</w:t>
      </w:r>
      <w:r w:rsidR="006A4947">
        <w:rPr>
          <w:rFonts w:ascii="Times New Roman" w:eastAsia="Times New Roman" w:hAnsi="Times New Roman" w:cs="Times New Roman"/>
          <w:sz w:val="27"/>
          <w:szCs w:val="27"/>
          <w:lang w:eastAsia="ru-RU"/>
        </w:rPr>
        <w:t>1</w:t>
      </w:r>
      <w:r w:rsidRPr="0052521F">
        <w:rPr>
          <w:rFonts w:ascii="Times New Roman" w:eastAsia="Times New Roman" w:hAnsi="Times New Roman" w:cs="Times New Roman"/>
          <w:sz w:val="27"/>
          <w:szCs w:val="27"/>
          <w:lang w:eastAsia="ru-RU"/>
        </w:rPr>
        <w:t xml:space="preserve"> года № </w:t>
      </w:r>
      <w:r w:rsidR="006A4947">
        <w:rPr>
          <w:rFonts w:ascii="Times New Roman" w:eastAsia="Times New Roman" w:hAnsi="Times New Roman" w:cs="Times New Roman"/>
          <w:sz w:val="27"/>
          <w:szCs w:val="27"/>
          <w:lang w:eastAsia="ru-RU"/>
        </w:rPr>
        <w:t>8</w:t>
      </w:r>
    </w:p>
    <w:p w:rsidR="0052521F" w:rsidRPr="0052521F" w:rsidRDefault="0052521F" w:rsidP="0052521F">
      <w:pPr>
        <w:spacing w:after="0" w:line="240" w:lineRule="auto"/>
        <w:rPr>
          <w:rFonts w:ascii="Times New Roman" w:eastAsia="Times New Roman" w:hAnsi="Times New Roman" w:cs="Times New Roman"/>
          <w:sz w:val="27"/>
          <w:szCs w:val="27"/>
          <w:lang w:eastAsia="ru-RU"/>
        </w:rPr>
      </w:pPr>
      <w:r w:rsidRPr="0052521F">
        <w:rPr>
          <w:rFonts w:ascii="Times New Roman" w:eastAsia="Times New Roman" w:hAnsi="Times New Roman" w:cs="Times New Roman"/>
          <w:b/>
          <w:bCs/>
          <w:sz w:val="27"/>
          <w:szCs w:val="27"/>
          <w:lang w:eastAsia="ru-RU"/>
        </w:rPr>
        <w:t>1. Основание для проведения внешней проверки:</w:t>
      </w:r>
    </w:p>
    <w:p w:rsidR="0052521F" w:rsidRPr="0052521F" w:rsidRDefault="0052521F" w:rsidP="0052521F">
      <w:pPr>
        <w:spacing w:after="0" w:line="240" w:lineRule="auto"/>
        <w:jc w:val="both"/>
        <w:rPr>
          <w:rFonts w:ascii="Times New Roman" w:eastAsia="Times New Roman" w:hAnsi="Times New Roman" w:cs="Times New Roman"/>
          <w:sz w:val="27"/>
          <w:szCs w:val="27"/>
          <w:lang w:eastAsia="ru-RU"/>
        </w:rPr>
      </w:pPr>
      <w:r w:rsidRPr="0052521F">
        <w:rPr>
          <w:rFonts w:ascii="Times New Roman" w:eastAsia="Times New Roman" w:hAnsi="Times New Roman" w:cs="Times New Roman"/>
          <w:sz w:val="27"/>
          <w:szCs w:val="27"/>
          <w:lang w:eastAsia="ru-RU"/>
        </w:rPr>
        <w:t xml:space="preserve">         План работы Контрольно-счетной комиссии Верхнекамского </w:t>
      </w:r>
      <w:r w:rsidR="006A4947">
        <w:rPr>
          <w:rFonts w:ascii="Times New Roman" w:eastAsia="Times New Roman" w:hAnsi="Times New Roman" w:cs="Times New Roman"/>
          <w:sz w:val="27"/>
          <w:szCs w:val="27"/>
          <w:lang w:eastAsia="ru-RU"/>
        </w:rPr>
        <w:t>муниципального округа</w:t>
      </w:r>
      <w:r w:rsidRPr="0052521F">
        <w:rPr>
          <w:rFonts w:ascii="Times New Roman" w:eastAsia="Times New Roman" w:hAnsi="Times New Roman" w:cs="Times New Roman"/>
          <w:sz w:val="27"/>
          <w:szCs w:val="27"/>
          <w:lang w:eastAsia="ru-RU"/>
        </w:rPr>
        <w:t xml:space="preserve"> на 202</w:t>
      </w:r>
      <w:r w:rsidR="006A4947">
        <w:rPr>
          <w:rFonts w:ascii="Times New Roman" w:eastAsia="Times New Roman" w:hAnsi="Times New Roman" w:cs="Times New Roman"/>
          <w:sz w:val="27"/>
          <w:szCs w:val="27"/>
          <w:lang w:eastAsia="ru-RU"/>
        </w:rPr>
        <w:t>2</w:t>
      </w:r>
      <w:r w:rsidRPr="0052521F">
        <w:rPr>
          <w:rFonts w:ascii="Times New Roman" w:eastAsia="Times New Roman" w:hAnsi="Times New Roman" w:cs="Times New Roman"/>
          <w:sz w:val="27"/>
          <w:szCs w:val="27"/>
          <w:lang w:eastAsia="ru-RU"/>
        </w:rPr>
        <w:t xml:space="preserve"> год, утвержденный председателем КСК от </w:t>
      </w:r>
      <w:r w:rsidR="006A4947">
        <w:rPr>
          <w:rFonts w:ascii="Times New Roman" w:eastAsia="Times New Roman" w:hAnsi="Times New Roman" w:cs="Times New Roman"/>
          <w:sz w:val="27"/>
          <w:szCs w:val="27"/>
          <w:lang w:eastAsia="ru-RU"/>
        </w:rPr>
        <w:t>28.12</w:t>
      </w:r>
      <w:r w:rsidRPr="0052521F">
        <w:rPr>
          <w:rFonts w:ascii="Times New Roman" w:eastAsia="Times New Roman" w:hAnsi="Times New Roman" w:cs="Times New Roman"/>
          <w:sz w:val="27"/>
          <w:szCs w:val="27"/>
          <w:lang w:eastAsia="ru-RU"/>
        </w:rPr>
        <w:t xml:space="preserve">.2021 № </w:t>
      </w:r>
      <w:r w:rsidR="006A4947">
        <w:rPr>
          <w:rFonts w:ascii="Times New Roman" w:eastAsia="Times New Roman" w:hAnsi="Times New Roman" w:cs="Times New Roman"/>
          <w:sz w:val="27"/>
          <w:szCs w:val="27"/>
          <w:lang w:eastAsia="ru-RU"/>
        </w:rPr>
        <w:t>4</w:t>
      </w:r>
      <w:r w:rsidRPr="0052521F">
        <w:rPr>
          <w:rFonts w:ascii="Times New Roman" w:eastAsia="Times New Roman" w:hAnsi="Times New Roman" w:cs="Times New Roman"/>
          <w:sz w:val="27"/>
          <w:szCs w:val="27"/>
          <w:lang w:eastAsia="ru-RU"/>
        </w:rPr>
        <w:t xml:space="preserve">.  </w:t>
      </w:r>
      <w:r w:rsidR="006A4947" w:rsidRPr="006A4947">
        <w:rPr>
          <w:rFonts w:ascii="Times New Roman" w:eastAsia="Times New Roman" w:hAnsi="Times New Roman" w:cs="Times New Roman"/>
          <w:sz w:val="27"/>
          <w:szCs w:val="27"/>
          <w:lang w:eastAsia="ru-RU"/>
        </w:rPr>
        <w:t>Положение  о Контрольно-счетной комиссии Верхнекамского муниципального округа Кировской области», утвержденное решением Думы Верхнекамского муниципального округа от 19.10.2021 года № 2/24 (с изменениями).</w:t>
      </w:r>
      <w:r w:rsidR="006A4947">
        <w:rPr>
          <w:rFonts w:ascii="Times New Roman" w:eastAsia="Times New Roman" w:hAnsi="Times New Roman" w:cs="Times New Roman"/>
          <w:sz w:val="27"/>
          <w:szCs w:val="27"/>
          <w:lang w:eastAsia="ru-RU"/>
        </w:rPr>
        <w:t xml:space="preserve"> </w:t>
      </w:r>
    </w:p>
    <w:p w:rsidR="0052521F" w:rsidRPr="0052521F" w:rsidRDefault="0052521F" w:rsidP="0052521F">
      <w:pPr>
        <w:spacing w:after="0" w:line="240" w:lineRule="auto"/>
        <w:rPr>
          <w:rFonts w:ascii="Times New Roman" w:eastAsia="Times New Roman" w:hAnsi="Times New Roman" w:cs="Times New Roman"/>
          <w:sz w:val="27"/>
          <w:szCs w:val="27"/>
          <w:lang w:eastAsia="ru-RU"/>
        </w:rPr>
      </w:pPr>
      <w:r w:rsidRPr="0052521F">
        <w:rPr>
          <w:rFonts w:ascii="Times New Roman" w:eastAsia="Times New Roman" w:hAnsi="Times New Roman" w:cs="Times New Roman"/>
          <w:b/>
          <w:bCs/>
          <w:sz w:val="27"/>
          <w:szCs w:val="27"/>
          <w:lang w:eastAsia="ru-RU"/>
        </w:rPr>
        <w:t>2. Цель внешней проверки:</w:t>
      </w:r>
    </w:p>
    <w:p w:rsidR="0052521F" w:rsidRPr="0052521F" w:rsidRDefault="0052521F" w:rsidP="0052521F">
      <w:pPr>
        <w:spacing w:after="0" w:line="240" w:lineRule="auto"/>
        <w:jc w:val="both"/>
        <w:rPr>
          <w:rFonts w:ascii="Times New Roman" w:eastAsia="Times New Roman" w:hAnsi="Times New Roman" w:cs="Times New Roman"/>
          <w:sz w:val="27"/>
          <w:szCs w:val="27"/>
          <w:lang w:eastAsia="ru-RU"/>
        </w:rPr>
      </w:pPr>
      <w:r w:rsidRPr="0052521F">
        <w:rPr>
          <w:rFonts w:ascii="Times New Roman" w:eastAsia="Times New Roman" w:hAnsi="Times New Roman" w:cs="Times New Roman"/>
          <w:sz w:val="27"/>
          <w:szCs w:val="27"/>
          <w:lang w:eastAsia="ru-RU"/>
        </w:rPr>
        <w:t>-  соблюдение бюджетного законодательства при осуществлении бюджетного процесса;</w:t>
      </w:r>
    </w:p>
    <w:p w:rsidR="0052521F" w:rsidRPr="0052521F" w:rsidRDefault="0052521F" w:rsidP="0052521F">
      <w:pPr>
        <w:spacing w:after="0" w:line="240" w:lineRule="auto"/>
        <w:jc w:val="both"/>
        <w:rPr>
          <w:rFonts w:ascii="Times New Roman" w:eastAsia="Times New Roman" w:hAnsi="Times New Roman" w:cs="Times New Roman"/>
          <w:sz w:val="27"/>
          <w:szCs w:val="27"/>
          <w:lang w:eastAsia="ru-RU"/>
        </w:rPr>
      </w:pPr>
      <w:r w:rsidRPr="0052521F">
        <w:rPr>
          <w:rFonts w:ascii="Times New Roman" w:eastAsia="Times New Roman" w:hAnsi="Times New Roman" w:cs="Times New Roman"/>
          <w:sz w:val="27"/>
          <w:szCs w:val="27"/>
          <w:lang w:eastAsia="ru-RU"/>
        </w:rPr>
        <w:t>-установление полноты и достоверности представленной бюджетной отчетно</w:t>
      </w:r>
      <w:r w:rsidRPr="0052521F">
        <w:rPr>
          <w:rFonts w:ascii="Times New Roman" w:eastAsia="Times New Roman" w:hAnsi="Times New Roman" w:cs="Times New Roman"/>
          <w:sz w:val="27"/>
          <w:szCs w:val="27"/>
          <w:lang w:eastAsia="ru-RU"/>
        </w:rPr>
        <w:softHyphen/>
        <w:t>сти, а также документов и материалов, представленных в составе проекта реше</w:t>
      </w:r>
      <w:r w:rsidRPr="0052521F">
        <w:rPr>
          <w:rFonts w:ascii="Times New Roman" w:eastAsia="Times New Roman" w:hAnsi="Times New Roman" w:cs="Times New Roman"/>
          <w:sz w:val="27"/>
          <w:szCs w:val="27"/>
          <w:lang w:eastAsia="ru-RU"/>
        </w:rPr>
        <w:softHyphen/>
        <w:t>ния об исполнении бюджета Светлополянского городского поселения;</w:t>
      </w:r>
    </w:p>
    <w:p w:rsidR="0052521F" w:rsidRPr="0052521F" w:rsidRDefault="0052521F" w:rsidP="0052521F">
      <w:pPr>
        <w:spacing w:after="0" w:line="240" w:lineRule="auto"/>
        <w:jc w:val="both"/>
        <w:rPr>
          <w:rFonts w:ascii="Times New Roman" w:eastAsia="Times New Roman" w:hAnsi="Times New Roman" w:cs="Times New Roman"/>
          <w:sz w:val="27"/>
          <w:szCs w:val="27"/>
          <w:lang w:eastAsia="ru-RU"/>
        </w:rPr>
      </w:pPr>
      <w:r w:rsidRPr="0052521F">
        <w:rPr>
          <w:rFonts w:ascii="Times New Roman" w:eastAsia="Times New Roman" w:hAnsi="Times New Roman" w:cs="Times New Roman"/>
          <w:sz w:val="27"/>
          <w:szCs w:val="27"/>
          <w:lang w:eastAsia="ru-RU"/>
        </w:rPr>
        <w:t>-   установление соответствия фактического исполнения бюджета его плановым на</w:t>
      </w:r>
      <w:r w:rsidRPr="0052521F">
        <w:rPr>
          <w:rFonts w:ascii="Times New Roman" w:eastAsia="Times New Roman" w:hAnsi="Times New Roman" w:cs="Times New Roman"/>
          <w:sz w:val="27"/>
          <w:szCs w:val="27"/>
          <w:lang w:eastAsia="ru-RU"/>
        </w:rPr>
        <w:softHyphen/>
        <w:t>значениям, установленным решением представительного органа местного самоуправления;</w:t>
      </w:r>
    </w:p>
    <w:p w:rsidR="0052521F" w:rsidRPr="0052521F" w:rsidRDefault="0052521F" w:rsidP="0052521F">
      <w:pPr>
        <w:spacing w:after="0" w:line="240" w:lineRule="auto"/>
        <w:jc w:val="both"/>
        <w:rPr>
          <w:rFonts w:ascii="Times New Roman" w:eastAsia="Times New Roman" w:hAnsi="Times New Roman" w:cs="Times New Roman"/>
          <w:sz w:val="27"/>
          <w:szCs w:val="27"/>
          <w:lang w:eastAsia="ru-RU"/>
        </w:rPr>
      </w:pPr>
      <w:r w:rsidRPr="0052521F">
        <w:rPr>
          <w:rFonts w:ascii="Times New Roman" w:eastAsia="Times New Roman" w:hAnsi="Times New Roman" w:cs="Times New Roman"/>
          <w:sz w:val="27"/>
          <w:szCs w:val="27"/>
          <w:lang w:eastAsia="ru-RU"/>
        </w:rPr>
        <w:t>- оценка эффективности и результативности использования в отчетном году бюджетных средств и муниципального имущества;</w:t>
      </w:r>
    </w:p>
    <w:p w:rsidR="0052521F" w:rsidRPr="0052521F" w:rsidRDefault="0052521F" w:rsidP="0052521F">
      <w:pPr>
        <w:spacing w:after="0" w:line="240" w:lineRule="auto"/>
        <w:jc w:val="both"/>
        <w:rPr>
          <w:rFonts w:ascii="Times New Roman" w:eastAsia="Times New Roman" w:hAnsi="Times New Roman" w:cs="Times New Roman"/>
          <w:sz w:val="27"/>
          <w:szCs w:val="27"/>
          <w:lang w:eastAsia="ru-RU"/>
        </w:rPr>
      </w:pPr>
      <w:r w:rsidRPr="0052521F">
        <w:rPr>
          <w:rFonts w:ascii="Times New Roman" w:eastAsia="Times New Roman" w:hAnsi="Times New Roman" w:cs="Times New Roman"/>
          <w:sz w:val="27"/>
          <w:szCs w:val="27"/>
          <w:lang w:eastAsia="ru-RU"/>
        </w:rPr>
        <w:t>-   оценка эффективности финансового контроля в органах местного самоуправления;</w:t>
      </w:r>
    </w:p>
    <w:p w:rsidR="0052521F" w:rsidRPr="0052521F" w:rsidRDefault="0052521F" w:rsidP="0052521F">
      <w:pPr>
        <w:spacing w:after="0" w:line="240" w:lineRule="auto"/>
        <w:jc w:val="both"/>
        <w:rPr>
          <w:rFonts w:ascii="Times New Roman" w:eastAsia="Times New Roman" w:hAnsi="Times New Roman" w:cs="Times New Roman"/>
          <w:sz w:val="27"/>
          <w:szCs w:val="27"/>
          <w:lang w:eastAsia="ru-RU"/>
        </w:rPr>
      </w:pPr>
      <w:r w:rsidRPr="0052521F">
        <w:rPr>
          <w:rFonts w:ascii="Times New Roman" w:eastAsia="Times New Roman" w:hAnsi="Times New Roman" w:cs="Times New Roman"/>
          <w:sz w:val="27"/>
          <w:szCs w:val="27"/>
          <w:lang w:eastAsia="ru-RU"/>
        </w:rPr>
        <w:t>-   выработка рекомендаций по повышению эффективности управления муници</w:t>
      </w:r>
      <w:r w:rsidRPr="0052521F">
        <w:rPr>
          <w:rFonts w:ascii="Times New Roman" w:eastAsia="Times New Roman" w:hAnsi="Times New Roman" w:cs="Times New Roman"/>
          <w:sz w:val="27"/>
          <w:szCs w:val="27"/>
          <w:lang w:eastAsia="ru-RU"/>
        </w:rPr>
        <w:softHyphen/>
        <w:t>пальными финансами и муниципальным имуществом.</w:t>
      </w:r>
    </w:p>
    <w:p w:rsidR="0052521F" w:rsidRPr="0052521F" w:rsidRDefault="0052521F" w:rsidP="0052521F">
      <w:pPr>
        <w:spacing w:after="0" w:line="240" w:lineRule="auto"/>
        <w:jc w:val="both"/>
        <w:rPr>
          <w:rFonts w:ascii="Times New Roman" w:eastAsia="Times New Roman" w:hAnsi="Times New Roman" w:cs="Times New Roman"/>
          <w:sz w:val="27"/>
          <w:szCs w:val="27"/>
          <w:lang w:eastAsia="ru-RU"/>
        </w:rPr>
      </w:pPr>
      <w:r w:rsidRPr="0052521F">
        <w:rPr>
          <w:rFonts w:ascii="Times New Roman" w:eastAsia="Times New Roman" w:hAnsi="Times New Roman" w:cs="Times New Roman"/>
          <w:b/>
          <w:bCs/>
          <w:sz w:val="27"/>
          <w:szCs w:val="27"/>
          <w:lang w:eastAsia="ru-RU"/>
        </w:rPr>
        <w:t>3. Предмет внешней проверки:</w:t>
      </w:r>
    </w:p>
    <w:p w:rsidR="0052521F" w:rsidRPr="0052521F" w:rsidRDefault="0052521F" w:rsidP="0052521F">
      <w:pPr>
        <w:spacing w:after="0" w:line="240" w:lineRule="auto"/>
        <w:jc w:val="both"/>
        <w:rPr>
          <w:rFonts w:ascii="Times New Roman" w:eastAsia="Times New Roman" w:hAnsi="Times New Roman" w:cs="Times New Roman"/>
          <w:sz w:val="27"/>
          <w:szCs w:val="27"/>
          <w:lang w:eastAsia="ru-RU"/>
        </w:rPr>
      </w:pPr>
      <w:r w:rsidRPr="0052521F">
        <w:rPr>
          <w:rFonts w:ascii="Times New Roman" w:eastAsia="Times New Roman" w:hAnsi="Times New Roman" w:cs="Times New Roman"/>
          <w:sz w:val="27"/>
          <w:szCs w:val="27"/>
          <w:lang w:eastAsia="ru-RU"/>
        </w:rPr>
        <w:t xml:space="preserve">       Нормативные правовые акты  и другие документы,  регулирующие бюджетный процесс в </w:t>
      </w:r>
      <w:proofErr w:type="spellStart"/>
      <w:r w:rsidRPr="0052521F">
        <w:rPr>
          <w:rFonts w:ascii="Times New Roman" w:eastAsia="Times New Roman" w:hAnsi="Times New Roman" w:cs="Times New Roman"/>
          <w:sz w:val="27"/>
          <w:szCs w:val="27"/>
          <w:lang w:eastAsia="ru-RU"/>
        </w:rPr>
        <w:t>Светлополянском</w:t>
      </w:r>
      <w:proofErr w:type="spellEnd"/>
      <w:r w:rsidRPr="0052521F">
        <w:rPr>
          <w:rFonts w:ascii="Times New Roman" w:eastAsia="Times New Roman" w:hAnsi="Times New Roman" w:cs="Times New Roman"/>
          <w:sz w:val="27"/>
          <w:szCs w:val="27"/>
          <w:lang w:eastAsia="ru-RU"/>
        </w:rPr>
        <w:t xml:space="preserve"> городском поселении (методом камеральной проверки).</w:t>
      </w:r>
    </w:p>
    <w:p w:rsidR="0052521F" w:rsidRPr="0052521F" w:rsidRDefault="0052521F" w:rsidP="0052521F">
      <w:pPr>
        <w:spacing w:after="0" w:line="240" w:lineRule="auto"/>
        <w:jc w:val="both"/>
        <w:rPr>
          <w:rFonts w:ascii="Times New Roman" w:eastAsia="Times New Roman" w:hAnsi="Times New Roman" w:cs="Times New Roman"/>
          <w:sz w:val="27"/>
          <w:szCs w:val="27"/>
          <w:lang w:eastAsia="ru-RU"/>
        </w:rPr>
      </w:pPr>
      <w:r w:rsidRPr="0052521F">
        <w:rPr>
          <w:rFonts w:ascii="Times New Roman" w:eastAsia="Times New Roman" w:hAnsi="Times New Roman" w:cs="Times New Roman"/>
          <w:b/>
          <w:bCs/>
          <w:sz w:val="27"/>
          <w:szCs w:val="27"/>
          <w:lang w:eastAsia="ru-RU"/>
        </w:rPr>
        <w:t>4. Объекты внешней проверки:</w:t>
      </w:r>
    </w:p>
    <w:p w:rsidR="0052521F" w:rsidRPr="0052521F" w:rsidRDefault="0052521F" w:rsidP="0052521F">
      <w:pPr>
        <w:spacing w:after="0" w:line="240" w:lineRule="auto"/>
        <w:jc w:val="both"/>
        <w:rPr>
          <w:rFonts w:ascii="Times New Roman" w:eastAsia="Times New Roman" w:hAnsi="Times New Roman" w:cs="Times New Roman"/>
          <w:sz w:val="27"/>
          <w:szCs w:val="27"/>
          <w:lang w:eastAsia="ru-RU"/>
        </w:rPr>
      </w:pPr>
      <w:r w:rsidRPr="0052521F">
        <w:rPr>
          <w:rFonts w:ascii="Times New Roman" w:eastAsia="Times New Roman" w:hAnsi="Times New Roman" w:cs="Times New Roman"/>
          <w:sz w:val="27"/>
          <w:szCs w:val="27"/>
          <w:lang w:eastAsia="ru-RU"/>
        </w:rPr>
        <w:t xml:space="preserve">       администрация Светлополянского городского поселения. </w:t>
      </w:r>
    </w:p>
    <w:p w:rsidR="0052521F" w:rsidRPr="0052521F" w:rsidRDefault="0052521F" w:rsidP="0052521F">
      <w:pPr>
        <w:spacing w:after="0" w:line="240" w:lineRule="auto"/>
        <w:jc w:val="both"/>
        <w:rPr>
          <w:rFonts w:ascii="Times New Roman" w:eastAsia="Times New Roman" w:hAnsi="Times New Roman" w:cs="Times New Roman"/>
          <w:sz w:val="27"/>
          <w:szCs w:val="27"/>
          <w:lang w:eastAsia="ru-RU"/>
        </w:rPr>
      </w:pPr>
      <w:r w:rsidRPr="0052521F">
        <w:rPr>
          <w:rFonts w:ascii="Times New Roman" w:eastAsia="Times New Roman" w:hAnsi="Times New Roman" w:cs="Times New Roman"/>
          <w:b/>
          <w:bCs/>
          <w:sz w:val="27"/>
          <w:szCs w:val="27"/>
          <w:lang w:eastAsia="ru-RU"/>
        </w:rPr>
        <w:t>5. Сроки проведения контрольного мероприятия:</w:t>
      </w:r>
    </w:p>
    <w:p w:rsidR="0052521F" w:rsidRPr="0052521F" w:rsidRDefault="0052521F" w:rsidP="0052521F">
      <w:pPr>
        <w:spacing w:after="0" w:line="240" w:lineRule="auto"/>
        <w:jc w:val="both"/>
        <w:rPr>
          <w:rFonts w:ascii="Times New Roman" w:eastAsia="Times New Roman" w:hAnsi="Times New Roman" w:cs="Times New Roman"/>
          <w:sz w:val="27"/>
          <w:szCs w:val="27"/>
          <w:lang w:eastAsia="ru-RU"/>
        </w:rPr>
      </w:pPr>
      <w:r w:rsidRPr="0052521F">
        <w:rPr>
          <w:rFonts w:ascii="Times New Roman" w:eastAsia="Times New Roman" w:hAnsi="Times New Roman" w:cs="Times New Roman"/>
          <w:sz w:val="27"/>
          <w:szCs w:val="27"/>
          <w:lang w:eastAsia="ru-RU"/>
        </w:rPr>
        <w:t xml:space="preserve">      с </w:t>
      </w:r>
      <w:r w:rsidR="006A4947">
        <w:rPr>
          <w:rFonts w:ascii="Times New Roman" w:eastAsia="Times New Roman" w:hAnsi="Times New Roman" w:cs="Times New Roman"/>
          <w:sz w:val="27"/>
          <w:szCs w:val="27"/>
          <w:lang w:eastAsia="ru-RU"/>
        </w:rPr>
        <w:t>14.03</w:t>
      </w:r>
      <w:r w:rsidRPr="0052521F">
        <w:rPr>
          <w:rFonts w:ascii="Times New Roman" w:eastAsia="Times New Roman" w:hAnsi="Times New Roman" w:cs="Times New Roman"/>
          <w:sz w:val="27"/>
          <w:szCs w:val="27"/>
          <w:lang w:eastAsia="ru-RU"/>
        </w:rPr>
        <w:t>.202</w:t>
      </w:r>
      <w:r w:rsidR="006A4947">
        <w:rPr>
          <w:rFonts w:ascii="Times New Roman" w:eastAsia="Times New Roman" w:hAnsi="Times New Roman" w:cs="Times New Roman"/>
          <w:sz w:val="27"/>
          <w:szCs w:val="27"/>
          <w:lang w:eastAsia="ru-RU"/>
        </w:rPr>
        <w:t>2</w:t>
      </w:r>
      <w:r w:rsidRPr="0052521F">
        <w:rPr>
          <w:rFonts w:ascii="Times New Roman" w:eastAsia="Times New Roman" w:hAnsi="Times New Roman" w:cs="Times New Roman"/>
          <w:sz w:val="27"/>
          <w:szCs w:val="27"/>
          <w:lang w:eastAsia="ru-RU"/>
        </w:rPr>
        <w:t xml:space="preserve"> года по </w:t>
      </w:r>
      <w:r w:rsidR="006A4947">
        <w:rPr>
          <w:rFonts w:ascii="Times New Roman" w:eastAsia="Times New Roman" w:hAnsi="Times New Roman" w:cs="Times New Roman"/>
          <w:sz w:val="27"/>
          <w:szCs w:val="27"/>
          <w:lang w:eastAsia="ru-RU"/>
        </w:rPr>
        <w:t>16.03</w:t>
      </w:r>
      <w:r w:rsidRPr="0052521F">
        <w:rPr>
          <w:rFonts w:ascii="Times New Roman" w:eastAsia="Times New Roman" w:hAnsi="Times New Roman" w:cs="Times New Roman"/>
          <w:sz w:val="27"/>
          <w:szCs w:val="27"/>
          <w:lang w:eastAsia="ru-RU"/>
        </w:rPr>
        <w:t>.202</w:t>
      </w:r>
      <w:r w:rsidR="006A4947">
        <w:rPr>
          <w:rFonts w:ascii="Times New Roman" w:eastAsia="Times New Roman" w:hAnsi="Times New Roman" w:cs="Times New Roman"/>
          <w:sz w:val="27"/>
          <w:szCs w:val="27"/>
          <w:lang w:eastAsia="ru-RU"/>
        </w:rPr>
        <w:t>2</w:t>
      </w:r>
      <w:r w:rsidRPr="0052521F">
        <w:rPr>
          <w:rFonts w:ascii="Times New Roman" w:eastAsia="Times New Roman" w:hAnsi="Times New Roman" w:cs="Times New Roman"/>
          <w:sz w:val="27"/>
          <w:szCs w:val="27"/>
          <w:lang w:eastAsia="ru-RU"/>
        </w:rPr>
        <w:t xml:space="preserve"> года.</w:t>
      </w:r>
    </w:p>
    <w:p w:rsidR="0052521F" w:rsidRPr="0052521F" w:rsidRDefault="0052521F" w:rsidP="0052521F">
      <w:pPr>
        <w:spacing w:after="0" w:line="240" w:lineRule="auto"/>
        <w:jc w:val="both"/>
        <w:rPr>
          <w:rFonts w:ascii="Times New Roman" w:eastAsia="Times New Roman" w:hAnsi="Times New Roman" w:cs="Times New Roman"/>
          <w:sz w:val="27"/>
          <w:szCs w:val="27"/>
          <w:lang w:eastAsia="ru-RU"/>
        </w:rPr>
      </w:pPr>
      <w:r w:rsidRPr="0052521F">
        <w:rPr>
          <w:rFonts w:ascii="Times New Roman" w:eastAsia="Times New Roman" w:hAnsi="Times New Roman" w:cs="Times New Roman"/>
          <w:b/>
          <w:bCs/>
          <w:sz w:val="27"/>
          <w:szCs w:val="27"/>
          <w:lang w:eastAsia="ru-RU"/>
        </w:rPr>
        <w:t>6. Проверяемый период деятельности: 202</w:t>
      </w:r>
      <w:r w:rsidR="006A4947">
        <w:rPr>
          <w:rFonts w:ascii="Times New Roman" w:eastAsia="Times New Roman" w:hAnsi="Times New Roman" w:cs="Times New Roman"/>
          <w:b/>
          <w:bCs/>
          <w:sz w:val="27"/>
          <w:szCs w:val="27"/>
          <w:lang w:eastAsia="ru-RU"/>
        </w:rPr>
        <w:t>1</w:t>
      </w:r>
      <w:r w:rsidRPr="0052521F">
        <w:rPr>
          <w:rFonts w:ascii="Times New Roman" w:eastAsia="Times New Roman" w:hAnsi="Times New Roman" w:cs="Times New Roman"/>
          <w:b/>
          <w:bCs/>
          <w:sz w:val="27"/>
          <w:szCs w:val="27"/>
          <w:lang w:eastAsia="ru-RU"/>
        </w:rPr>
        <w:t xml:space="preserve"> год.</w:t>
      </w:r>
    </w:p>
    <w:p w:rsidR="0052521F" w:rsidRPr="0052521F" w:rsidRDefault="0052521F" w:rsidP="0052521F">
      <w:pPr>
        <w:spacing w:after="0" w:line="240" w:lineRule="auto"/>
        <w:ind w:firstLine="720"/>
        <w:jc w:val="both"/>
        <w:rPr>
          <w:rFonts w:ascii="Times New Roman" w:eastAsia="Times New Roman" w:hAnsi="Times New Roman" w:cs="Times New Roman"/>
          <w:sz w:val="27"/>
          <w:szCs w:val="27"/>
          <w:lang w:eastAsia="ru-RU"/>
        </w:rPr>
      </w:pPr>
      <w:proofErr w:type="gramStart"/>
      <w:r w:rsidRPr="0052521F">
        <w:rPr>
          <w:rFonts w:ascii="Times New Roman" w:eastAsia="Times New Roman" w:hAnsi="Times New Roman" w:cs="Times New Roman"/>
          <w:sz w:val="27"/>
          <w:szCs w:val="27"/>
          <w:lang w:eastAsia="ru-RU"/>
        </w:rPr>
        <w:t>Заключение на отчёт «Об исполнении бюджета муниципального образования Светлополянское городское поселение за 202</w:t>
      </w:r>
      <w:r w:rsidR="006A4947">
        <w:rPr>
          <w:rFonts w:ascii="Times New Roman" w:eastAsia="Times New Roman" w:hAnsi="Times New Roman" w:cs="Times New Roman"/>
          <w:sz w:val="27"/>
          <w:szCs w:val="27"/>
          <w:lang w:eastAsia="ru-RU"/>
        </w:rPr>
        <w:t>1</w:t>
      </w:r>
      <w:r w:rsidRPr="0052521F">
        <w:rPr>
          <w:rFonts w:ascii="Times New Roman" w:eastAsia="Times New Roman" w:hAnsi="Times New Roman" w:cs="Times New Roman"/>
          <w:sz w:val="27"/>
          <w:szCs w:val="27"/>
          <w:lang w:eastAsia="ru-RU"/>
        </w:rPr>
        <w:t xml:space="preserve"> год» подготовлено по результатам экспертизы бюджетной отчётности формы 0503127 «Отчет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на 01.01.202</w:t>
      </w:r>
      <w:r w:rsidR="006A4947">
        <w:rPr>
          <w:rFonts w:ascii="Times New Roman" w:eastAsia="Times New Roman" w:hAnsi="Times New Roman" w:cs="Times New Roman"/>
          <w:sz w:val="27"/>
          <w:szCs w:val="27"/>
          <w:lang w:eastAsia="ru-RU"/>
        </w:rPr>
        <w:t>2</w:t>
      </w:r>
      <w:r w:rsidRPr="0052521F">
        <w:rPr>
          <w:rFonts w:ascii="Times New Roman" w:eastAsia="Times New Roman" w:hAnsi="Times New Roman" w:cs="Times New Roman"/>
          <w:sz w:val="27"/>
          <w:szCs w:val="27"/>
          <w:lang w:eastAsia="ru-RU"/>
        </w:rPr>
        <w:t xml:space="preserve"> года», внешних проверок и анализа годовой отчётности главных администраторов бюджетных средств.</w:t>
      </w:r>
      <w:proofErr w:type="gramEnd"/>
    </w:p>
    <w:p w:rsidR="0052521F" w:rsidRPr="0052521F" w:rsidRDefault="00B71C12" w:rsidP="0052521F">
      <w:pPr>
        <w:spacing w:after="0" w:line="240" w:lineRule="auto"/>
        <w:ind w:firstLine="706"/>
        <w:jc w:val="both"/>
        <w:rPr>
          <w:rFonts w:ascii="Times New Roman" w:eastAsia="Times New Roman" w:hAnsi="Times New Roman" w:cs="Times New Roman"/>
          <w:bCs/>
          <w:iCs/>
          <w:color w:val="000000"/>
          <w:sz w:val="27"/>
          <w:szCs w:val="27"/>
          <w:lang w:eastAsia="ru-RU"/>
        </w:rPr>
      </w:pPr>
      <w:hyperlink r:id="rId10" w:anchor="YANDEX_16" w:history="1"/>
      <w:bookmarkStart w:id="0" w:name="YANDEX_20"/>
      <w:bookmarkEnd w:id="0"/>
      <w:proofErr w:type="gramStart"/>
      <w:r w:rsidR="0052521F" w:rsidRPr="0052521F">
        <w:rPr>
          <w:rFonts w:ascii="Times New Roman" w:eastAsia="Times New Roman" w:hAnsi="Times New Roman" w:cs="Times New Roman"/>
          <w:sz w:val="27"/>
          <w:szCs w:val="27"/>
          <w:lang w:eastAsia="ru-RU"/>
        </w:rPr>
        <w:t>Заключение на годовой отчет</w:t>
      </w:r>
      <w:proofErr w:type="gramEnd"/>
      <w:r w:rsidR="0052521F" w:rsidRPr="0052521F">
        <w:rPr>
          <w:rFonts w:ascii="Times New Roman" w:eastAsia="Times New Roman" w:hAnsi="Times New Roman" w:cs="Times New Roman"/>
          <w:bCs/>
          <w:iCs/>
          <w:color w:val="000000"/>
          <w:sz w:val="27"/>
          <w:szCs w:val="27"/>
          <w:lang w:eastAsia="ru-RU"/>
        </w:rPr>
        <w:t xml:space="preserve"> </w:t>
      </w:r>
      <w:hyperlink r:id="rId11" w:anchor="YANDEX_19" w:history="1"/>
      <w:hyperlink r:id="rId12" w:anchor="YANDEX_21" w:history="1"/>
      <w:bookmarkStart w:id="1" w:name="YANDEX_21"/>
      <w:bookmarkEnd w:id="1"/>
      <w:r w:rsidR="0052521F" w:rsidRPr="0052521F">
        <w:rPr>
          <w:rFonts w:ascii="Times New Roman" w:eastAsia="Times New Roman" w:hAnsi="Times New Roman" w:cs="Times New Roman"/>
          <w:bCs/>
          <w:iCs/>
          <w:color w:val="000000"/>
          <w:sz w:val="27"/>
          <w:szCs w:val="27"/>
          <w:lang w:eastAsia="ru-RU"/>
        </w:rPr>
        <w:fldChar w:fldCharType="begin"/>
      </w:r>
      <w:r w:rsidR="0052521F" w:rsidRPr="0052521F">
        <w:rPr>
          <w:rFonts w:ascii="Times New Roman" w:eastAsia="Times New Roman" w:hAnsi="Times New Roman" w:cs="Times New Roman"/>
          <w:bCs/>
          <w:iCs/>
          <w:color w:val="000000"/>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"YANDEX_20" </w:instrText>
      </w:r>
      <w:r w:rsidR="0052521F" w:rsidRPr="0052521F">
        <w:rPr>
          <w:rFonts w:ascii="Times New Roman" w:eastAsia="Times New Roman" w:hAnsi="Times New Roman" w:cs="Times New Roman"/>
          <w:bCs/>
          <w:iCs/>
          <w:color w:val="000000"/>
          <w:sz w:val="27"/>
          <w:szCs w:val="27"/>
          <w:lang w:eastAsia="ru-RU"/>
        </w:rPr>
        <w:fldChar w:fldCharType="end"/>
      </w:r>
      <w:r w:rsidR="0052521F" w:rsidRPr="0052521F">
        <w:rPr>
          <w:rFonts w:ascii="Times New Roman" w:eastAsia="Times New Roman" w:hAnsi="Times New Roman" w:cs="Times New Roman"/>
          <w:bCs/>
          <w:iCs/>
          <w:color w:val="000000"/>
          <w:sz w:val="27"/>
          <w:szCs w:val="27"/>
          <w:lang w:eastAsia="ru-RU"/>
        </w:rPr>
        <w:t> об </w:t>
      </w:r>
      <w:hyperlink r:id="rId13" w:anchor="YANDEX_22" w:history="1"/>
      <w:r w:rsidR="0052521F" w:rsidRPr="0052521F">
        <w:rPr>
          <w:rFonts w:ascii="Times New Roman" w:eastAsia="Times New Roman" w:hAnsi="Times New Roman" w:cs="Times New Roman"/>
          <w:bCs/>
          <w:iCs/>
          <w:color w:val="000000"/>
          <w:sz w:val="27"/>
          <w:szCs w:val="27"/>
          <w:lang w:eastAsia="ru-RU"/>
        </w:rPr>
        <w:t> </w:t>
      </w:r>
      <w:bookmarkStart w:id="2" w:name="YANDEX_22"/>
      <w:bookmarkEnd w:id="2"/>
      <w:r w:rsidR="0052521F" w:rsidRPr="0052521F">
        <w:rPr>
          <w:rFonts w:ascii="Times New Roman" w:eastAsia="Times New Roman" w:hAnsi="Times New Roman" w:cs="Times New Roman"/>
          <w:bCs/>
          <w:iCs/>
          <w:color w:val="000000"/>
          <w:sz w:val="27"/>
          <w:szCs w:val="27"/>
          <w:lang w:eastAsia="ru-RU"/>
        </w:rPr>
        <w:fldChar w:fldCharType="begin"/>
      </w:r>
      <w:r w:rsidR="0052521F" w:rsidRPr="0052521F">
        <w:rPr>
          <w:rFonts w:ascii="Times New Roman" w:eastAsia="Times New Roman" w:hAnsi="Times New Roman" w:cs="Times New Roman"/>
          <w:bCs/>
          <w:iCs/>
          <w:color w:val="000000"/>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"YANDEX_21" </w:instrText>
      </w:r>
      <w:r w:rsidR="0052521F" w:rsidRPr="0052521F">
        <w:rPr>
          <w:rFonts w:ascii="Times New Roman" w:eastAsia="Times New Roman" w:hAnsi="Times New Roman" w:cs="Times New Roman"/>
          <w:bCs/>
          <w:iCs/>
          <w:color w:val="000000"/>
          <w:sz w:val="27"/>
          <w:szCs w:val="27"/>
          <w:lang w:eastAsia="ru-RU"/>
        </w:rPr>
        <w:fldChar w:fldCharType="end"/>
      </w:r>
      <w:r w:rsidR="0052521F" w:rsidRPr="0052521F">
        <w:rPr>
          <w:rFonts w:ascii="Times New Roman" w:eastAsia="Times New Roman" w:hAnsi="Times New Roman" w:cs="Times New Roman"/>
          <w:bCs/>
          <w:iCs/>
          <w:color w:val="000000"/>
          <w:sz w:val="27"/>
          <w:szCs w:val="27"/>
          <w:lang w:eastAsia="ru-RU"/>
        </w:rPr>
        <w:t> исполнении </w:t>
      </w:r>
      <w:hyperlink r:id="rId14" w:anchor="YANDEX_23" w:history="1"/>
      <w:r w:rsidR="0052521F" w:rsidRPr="0052521F">
        <w:rPr>
          <w:rFonts w:ascii="Times New Roman" w:eastAsia="Times New Roman" w:hAnsi="Times New Roman" w:cs="Times New Roman"/>
          <w:bCs/>
          <w:iCs/>
          <w:color w:val="000000"/>
          <w:sz w:val="27"/>
          <w:szCs w:val="27"/>
          <w:lang w:eastAsia="ru-RU"/>
        </w:rPr>
        <w:t> </w:t>
      </w:r>
      <w:bookmarkStart w:id="3" w:name="YANDEX_23"/>
      <w:bookmarkEnd w:id="3"/>
      <w:r w:rsidR="0052521F" w:rsidRPr="0052521F">
        <w:rPr>
          <w:rFonts w:ascii="Times New Roman" w:eastAsia="Times New Roman" w:hAnsi="Times New Roman" w:cs="Times New Roman"/>
          <w:bCs/>
          <w:iCs/>
          <w:color w:val="000000"/>
          <w:sz w:val="27"/>
          <w:szCs w:val="27"/>
          <w:lang w:eastAsia="ru-RU"/>
        </w:rPr>
        <w:fldChar w:fldCharType="begin"/>
      </w:r>
      <w:r w:rsidR="0052521F" w:rsidRPr="0052521F">
        <w:rPr>
          <w:rFonts w:ascii="Times New Roman" w:eastAsia="Times New Roman" w:hAnsi="Times New Roman" w:cs="Times New Roman"/>
          <w:bCs/>
          <w:iCs/>
          <w:color w:val="000000"/>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"YANDEX_22" </w:instrText>
      </w:r>
      <w:r w:rsidR="0052521F" w:rsidRPr="0052521F">
        <w:rPr>
          <w:rFonts w:ascii="Times New Roman" w:eastAsia="Times New Roman" w:hAnsi="Times New Roman" w:cs="Times New Roman"/>
          <w:bCs/>
          <w:iCs/>
          <w:color w:val="000000"/>
          <w:sz w:val="27"/>
          <w:szCs w:val="27"/>
          <w:lang w:eastAsia="ru-RU"/>
        </w:rPr>
        <w:fldChar w:fldCharType="end"/>
      </w:r>
      <w:r w:rsidR="0052521F" w:rsidRPr="0052521F">
        <w:rPr>
          <w:rFonts w:ascii="Times New Roman" w:eastAsia="Times New Roman" w:hAnsi="Times New Roman" w:cs="Times New Roman"/>
          <w:bCs/>
          <w:iCs/>
          <w:color w:val="000000"/>
          <w:sz w:val="27"/>
          <w:szCs w:val="27"/>
          <w:lang w:eastAsia="ru-RU"/>
        </w:rPr>
        <w:t> бюджета </w:t>
      </w:r>
      <w:hyperlink r:id="rId15" w:anchor="YANDEX_24" w:history="1"/>
      <w:r w:rsidR="0052521F" w:rsidRPr="0052521F">
        <w:rPr>
          <w:rFonts w:ascii="Times New Roman" w:eastAsia="Times New Roman" w:hAnsi="Times New Roman" w:cs="Times New Roman"/>
          <w:bCs/>
          <w:iCs/>
          <w:color w:val="000000"/>
          <w:sz w:val="27"/>
          <w:szCs w:val="27"/>
          <w:lang w:eastAsia="ru-RU"/>
        </w:rPr>
        <w:t> подготовлено в соответствие со ст. 264.4 Бюджетного кодекса Российской Федерации на основе </w:t>
      </w:r>
      <w:bookmarkStart w:id="4" w:name="YANDEX_24"/>
      <w:bookmarkEnd w:id="4"/>
      <w:r w:rsidR="0052521F" w:rsidRPr="0052521F">
        <w:rPr>
          <w:rFonts w:ascii="Times New Roman" w:eastAsia="Times New Roman" w:hAnsi="Times New Roman" w:cs="Times New Roman"/>
          <w:bCs/>
          <w:iCs/>
          <w:color w:val="000000"/>
          <w:sz w:val="27"/>
          <w:szCs w:val="27"/>
          <w:lang w:eastAsia="ru-RU"/>
        </w:rPr>
        <w:fldChar w:fldCharType="begin"/>
      </w:r>
      <w:r w:rsidR="0052521F" w:rsidRPr="0052521F">
        <w:rPr>
          <w:rFonts w:ascii="Times New Roman" w:eastAsia="Times New Roman" w:hAnsi="Times New Roman" w:cs="Times New Roman"/>
          <w:bCs/>
          <w:iCs/>
          <w:color w:val="000000"/>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"YANDEX_23" </w:instrText>
      </w:r>
      <w:r w:rsidR="0052521F" w:rsidRPr="0052521F">
        <w:rPr>
          <w:rFonts w:ascii="Times New Roman" w:eastAsia="Times New Roman" w:hAnsi="Times New Roman" w:cs="Times New Roman"/>
          <w:bCs/>
          <w:iCs/>
          <w:color w:val="000000"/>
          <w:sz w:val="27"/>
          <w:szCs w:val="27"/>
          <w:lang w:eastAsia="ru-RU"/>
        </w:rPr>
        <w:fldChar w:fldCharType="end"/>
      </w:r>
      <w:r w:rsidR="0052521F" w:rsidRPr="0052521F">
        <w:rPr>
          <w:rFonts w:ascii="Times New Roman" w:eastAsia="Times New Roman" w:hAnsi="Times New Roman" w:cs="Times New Roman"/>
          <w:bCs/>
          <w:iCs/>
          <w:color w:val="000000"/>
          <w:sz w:val="27"/>
          <w:szCs w:val="27"/>
          <w:lang w:eastAsia="ru-RU"/>
        </w:rPr>
        <w:t> годовой </w:t>
      </w:r>
      <w:hyperlink r:id="rId16" w:anchor="YANDEX_25" w:history="1"/>
      <w:r w:rsidR="0052521F" w:rsidRPr="0052521F">
        <w:rPr>
          <w:rFonts w:ascii="Times New Roman" w:eastAsia="Times New Roman" w:hAnsi="Times New Roman" w:cs="Times New Roman"/>
          <w:bCs/>
          <w:iCs/>
          <w:color w:val="000000"/>
          <w:sz w:val="27"/>
          <w:szCs w:val="27"/>
          <w:lang w:eastAsia="ru-RU"/>
        </w:rPr>
        <w:t> бюджетной отчетности, подготовленной администрацией Светлополянского городского поселения.</w:t>
      </w:r>
    </w:p>
    <w:p w:rsidR="0052521F" w:rsidRPr="0052521F" w:rsidRDefault="0052521F" w:rsidP="0052521F">
      <w:pPr>
        <w:spacing w:after="0" w:line="240" w:lineRule="auto"/>
        <w:ind w:firstLine="720"/>
        <w:jc w:val="both"/>
        <w:rPr>
          <w:rFonts w:ascii="Times New Roman" w:eastAsia="Times New Roman" w:hAnsi="Times New Roman" w:cs="Times New Roman"/>
          <w:sz w:val="27"/>
          <w:szCs w:val="27"/>
          <w:lang w:eastAsia="ru-RU"/>
        </w:rPr>
      </w:pPr>
      <w:r w:rsidRPr="0052521F">
        <w:rPr>
          <w:rFonts w:ascii="Times New Roman" w:eastAsia="Times New Roman" w:hAnsi="Times New Roman" w:cs="Times New Roman"/>
          <w:sz w:val="27"/>
          <w:szCs w:val="27"/>
          <w:lang w:eastAsia="ru-RU"/>
        </w:rPr>
        <w:t>Бюджетная отчётность за 202</w:t>
      </w:r>
      <w:r w:rsidR="002B67A0">
        <w:rPr>
          <w:rFonts w:ascii="Times New Roman" w:eastAsia="Times New Roman" w:hAnsi="Times New Roman" w:cs="Times New Roman"/>
          <w:sz w:val="27"/>
          <w:szCs w:val="27"/>
          <w:lang w:eastAsia="ru-RU"/>
        </w:rPr>
        <w:t>1</w:t>
      </w:r>
      <w:r w:rsidRPr="0052521F">
        <w:rPr>
          <w:rFonts w:ascii="Times New Roman" w:eastAsia="Times New Roman" w:hAnsi="Times New Roman" w:cs="Times New Roman"/>
          <w:sz w:val="27"/>
          <w:szCs w:val="27"/>
          <w:lang w:eastAsia="ru-RU"/>
        </w:rPr>
        <w:t xml:space="preserve"> год в Контрольно-счётную комиссию Верхнекамского </w:t>
      </w:r>
      <w:r w:rsidR="002B67A0">
        <w:rPr>
          <w:rFonts w:ascii="Times New Roman" w:eastAsia="Times New Roman" w:hAnsi="Times New Roman" w:cs="Times New Roman"/>
          <w:sz w:val="27"/>
          <w:szCs w:val="27"/>
          <w:lang w:eastAsia="ru-RU"/>
        </w:rPr>
        <w:t>муниципального округа</w:t>
      </w:r>
      <w:r w:rsidRPr="0052521F">
        <w:rPr>
          <w:rFonts w:ascii="Times New Roman" w:eastAsia="Times New Roman" w:hAnsi="Times New Roman" w:cs="Times New Roman"/>
          <w:sz w:val="27"/>
          <w:szCs w:val="27"/>
          <w:lang w:eastAsia="ru-RU"/>
        </w:rPr>
        <w:t xml:space="preserve"> представлена своевременно (до 1 апреля).</w:t>
      </w:r>
    </w:p>
    <w:p w:rsidR="0052521F" w:rsidRPr="0052521F" w:rsidRDefault="0052521F" w:rsidP="0052521F">
      <w:pPr>
        <w:spacing w:after="0" w:line="240" w:lineRule="auto"/>
        <w:ind w:left="360"/>
        <w:rPr>
          <w:rFonts w:ascii="Times New Roman" w:eastAsia="Times New Roman" w:hAnsi="Times New Roman" w:cs="Times New Roman"/>
          <w:sz w:val="27"/>
          <w:szCs w:val="27"/>
          <w:lang w:eastAsia="ru-RU"/>
        </w:rPr>
      </w:pPr>
      <w:r w:rsidRPr="0052521F">
        <w:rPr>
          <w:rFonts w:ascii="Times New Roman" w:eastAsia="Times New Roman" w:hAnsi="Times New Roman" w:cs="Times New Roman"/>
          <w:b/>
          <w:bCs/>
          <w:sz w:val="27"/>
          <w:szCs w:val="27"/>
          <w:lang w:eastAsia="ru-RU"/>
        </w:rPr>
        <w:t xml:space="preserve">                       Внешняя проверка бюджетной отчетности.</w:t>
      </w:r>
    </w:p>
    <w:p w:rsidR="0052521F" w:rsidRPr="0052521F" w:rsidRDefault="0052521F" w:rsidP="0052521F">
      <w:pPr>
        <w:spacing w:after="0" w:line="240" w:lineRule="auto"/>
        <w:jc w:val="both"/>
        <w:rPr>
          <w:rFonts w:ascii="Times New Roman" w:eastAsia="Times New Roman" w:hAnsi="Times New Roman" w:cs="Times New Roman"/>
          <w:sz w:val="27"/>
          <w:szCs w:val="27"/>
          <w:lang w:eastAsia="ru-RU"/>
        </w:rPr>
      </w:pPr>
      <w:r w:rsidRPr="0052521F">
        <w:rPr>
          <w:rFonts w:ascii="Times New Roman" w:eastAsia="Times New Roman" w:hAnsi="Times New Roman" w:cs="Times New Roman"/>
          <w:sz w:val="27"/>
          <w:szCs w:val="27"/>
          <w:lang w:eastAsia="ru-RU"/>
        </w:rPr>
        <w:t xml:space="preserve">        Отчетность об исполнении бюджета за 20</w:t>
      </w:r>
      <w:r w:rsidR="0034569F">
        <w:rPr>
          <w:rFonts w:ascii="Times New Roman" w:eastAsia="Times New Roman" w:hAnsi="Times New Roman" w:cs="Times New Roman"/>
          <w:sz w:val="27"/>
          <w:szCs w:val="27"/>
          <w:lang w:eastAsia="ru-RU"/>
        </w:rPr>
        <w:t>2</w:t>
      </w:r>
      <w:r w:rsidR="002B67A0">
        <w:rPr>
          <w:rFonts w:ascii="Times New Roman" w:eastAsia="Times New Roman" w:hAnsi="Times New Roman" w:cs="Times New Roman"/>
          <w:sz w:val="27"/>
          <w:szCs w:val="27"/>
          <w:lang w:eastAsia="ru-RU"/>
        </w:rPr>
        <w:t>1</w:t>
      </w:r>
      <w:r w:rsidRPr="0052521F">
        <w:rPr>
          <w:rFonts w:ascii="Times New Roman" w:eastAsia="Times New Roman" w:hAnsi="Times New Roman" w:cs="Times New Roman"/>
          <w:sz w:val="27"/>
          <w:szCs w:val="27"/>
          <w:lang w:eastAsia="ru-RU"/>
        </w:rPr>
        <w:t xml:space="preserve"> год сформирована в соответствии с Инструкцией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года  № 191н, с учетом требований приказа Минфина РФ от 06.12.2010 № 162н (далее – Инструкция № 191н). </w:t>
      </w:r>
    </w:p>
    <w:p w:rsidR="0052521F" w:rsidRPr="0052521F" w:rsidRDefault="0052521F" w:rsidP="0052521F">
      <w:pPr>
        <w:tabs>
          <w:tab w:val="left" w:pos="63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521F">
        <w:rPr>
          <w:rFonts w:ascii="Times New Roman" w:eastAsia="Times New Roman" w:hAnsi="Times New Roman" w:cs="Times New Roman"/>
          <w:b/>
          <w:color w:val="FF0000"/>
          <w:sz w:val="27"/>
          <w:szCs w:val="27"/>
          <w:lang w:eastAsia="ru-RU"/>
        </w:rPr>
        <w:tab/>
      </w:r>
      <w:r w:rsidRPr="0052521F">
        <w:rPr>
          <w:rFonts w:ascii="Times New Roman" w:eastAsia="Times New Roman" w:hAnsi="Times New Roman" w:cs="Times New Roman"/>
          <w:sz w:val="24"/>
          <w:szCs w:val="24"/>
          <w:lang w:eastAsia="ru-RU"/>
        </w:rPr>
        <w:t xml:space="preserve">  </w:t>
      </w:r>
      <w:r w:rsidRPr="0052521F">
        <w:rPr>
          <w:rFonts w:ascii="Times New Roman" w:eastAsia="Times New Roman" w:hAnsi="Times New Roman" w:cs="Times New Roman"/>
          <w:b/>
          <w:bCs/>
          <w:sz w:val="27"/>
          <w:szCs w:val="27"/>
          <w:lang w:eastAsia="ru-RU"/>
        </w:rPr>
        <w:t>Оценка организации бюджетного процесса в муниципальном образовании.</w:t>
      </w:r>
    </w:p>
    <w:p w:rsidR="0052521F" w:rsidRPr="0052521F" w:rsidRDefault="0052521F" w:rsidP="0052521F">
      <w:pPr>
        <w:spacing w:after="0" w:line="240" w:lineRule="auto"/>
        <w:ind w:firstLine="706"/>
        <w:jc w:val="both"/>
        <w:rPr>
          <w:rFonts w:ascii="Times New Roman" w:eastAsia="Times New Roman" w:hAnsi="Times New Roman" w:cs="Times New Roman"/>
          <w:sz w:val="27"/>
          <w:szCs w:val="27"/>
          <w:lang w:eastAsia="ru-RU"/>
        </w:rPr>
      </w:pPr>
      <w:proofErr w:type="gramStart"/>
      <w:r w:rsidRPr="0052521F">
        <w:rPr>
          <w:rFonts w:ascii="Times New Roman" w:eastAsia="Times New Roman" w:hAnsi="Times New Roman" w:cs="Times New Roman"/>
          <w:color w:val="000000"/>
          <w:sz w:val="27"/>
          <w:szCs w:val="27"/>
          <w:lang w:eastAsia="ru-RU"/>
        </w:rPr>
        <w:t>Бюджетный процесс в </w:t>
      </w:r>
      <w:bookmarkStart w:id="5" w:name="YANDEX_27"/>
      <w:bookmarkEnd w:id="5"/>
      <w:r w:rsidRPr="0052521F">
        <w:rPr>
          <w:rFonts w:ascii="Times New Roman" w:eastAsia="Times New Roman" w:hAnsi="Times New Roman" w:cs="Times New Roman"/>
          <w:color w:val="000000"/>
          <w:sz w:val="27"/>
          <w:szCs w:val="27"/>
          <w:lang w:eastAsia="ru-RU"/>
        </w:rPr>
        <w:fldChar w:fldCharType="begin"/>
      </w:r>
      <w:r w:rsidRPr="0052521F">
        <w:rPr>
          <w:rFonts w:ascii="Times New Roman" w:eastAsia="Times New Roman" w:hAnsi="Times New Roman" w:cs="Times New Roman"/>
          <w:color w:val="000000"/>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"YANDEX_26" </w:instrText>
      </w:r>
      <w:r w:rsidRPr="0052521F">
        <w:rPr>
          <w:rFonts w:ascii="Times New Roman" w:eastAsia="Times New Roman" w:hAnsi="Times New Roman" w:cs="Times New Roman"/>
          <w:color w:val="000000"/>
          <w:sz w:val="27"/>
          <w:szCs w:val="27"/>
          <w:lang w:eastAsia="ru-RU"/>
        </w:rPr>
        <w:fldChar w:fldCharType="end"/>
      </w:r>
      <w:r w:rsidRPr="0052521F">
        <w:rPr>
          <w:rFonts w:ascii="Times New Roman" w:eastAsia="Times New Roman" w:hAnsi="Times New Roman" w:cs="Times New Roman"/>
          <w:color w:val="000000"/>
          <w:sz w:val="27"/>
          <w:szCs w:val="27"/>
          <w:lang w:eastAsia="ru-RU"/>
        </w:rPr>
        <w:t> муниципальном</w:t>
      </w:r>
      <w:proofErr w:type="gramEnd"/>
      <w:r w:rsidRPr="0052521F">
        <w:rPr>
          <w:rFonts w:ascii="Times New Roman" w:eastAsia="Times New Roman" w:hAnsi="Times New Roman" w:cs="Times New Roman"/>
          <w:color w:val="000000"/>
          <w:sz w:val="27"/>
          <w:szCs w:val="27"/>
          <w:lang w:eastAsia="ru-RU"/>
        </w:rPr>
        <w:t> </w:t>
      </w:r>
      <w:hyperlink r:id="rId17" w:anchor="YANDEX_28" w:history="1"/>
      <w:r w:rsidRPr="0052521F">
        <w:rPr>
          <w:rFonts w:ascii="Times New Roman" w:eastAsia="Times New Roman" w:hAnsi="Times New Roman" w:cs="Times New Roman"/>
          <w:color w:val="000000"/>
          <w:sz w:val="27"/>
          <w:szCs w:val="27"/>
          <w:lang w:eastAsia="ru-RU"/>
        </w:rPr>
        <w:t> </w:t>
      </w:r>
      <w:bookmarkStart w:id="6" w:name="YANDEX_28"/>
      <w:bookmarkEnd w:id="6"/>
      <w:r w:rsidRPr="0052521F">
        <w:rPr>
          <w:rFonts w:ascii="Times New Roman" w:eastAsia="Times New Roman" w:hAnsi="Times New Roman" w:cs="Times New Roman"/>
          <w:color w:val="000000"/>
          <w:sz w:val="27"/>
          <w:szCs w:val="27"/>
          <w:lang w:eastAsia="ru-RU"/>
        </w:rPr>
        <w:fldChar w:fldCharType="begin"/>
      </w:r>
      <w:r w:rsidRPr="0052521F">
        <w:rPr>
          <w:rFonts w:ascii="Times New Roman" w:eastAsia="Times New Roman" w:hAnsi="Times New Roman" w:cs="Times New Roman"/>
          <w:color w:val="000000"/>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"YANDEX_27" </w:instrText>
      </w:r>
      <w:r w:rsidRPr="0052521F">
        <w:rPr>
          <w:rFonts w:ascii="Times New Roman" w:eastAsia="Times New Roman" w:hAnsi="Times New Roman" w:cs="Times New Roman"/>
          <w:color w:val="000000"/>
          <w:sz w:val="27"/>
          <w:szCs w:val="27"/>
          <w:lang w:eastAsia="ru-RU"/>
        </w:rPr>
        <w:fldChar w:fldCharType="end"/>
      </w:r>
      <w:r w:rsidRPr="0052521F">
        <w:rPr>
          <w:rFonts w:ascii="Times New Roman" w:eastAsia="Times New Roman" w:hAnsi="Times New Roman" w:cs="Times New Roman"/>
          <w:color w:val="000000"/>
          <w:sz w:val="27"/>
          <w:szCs w:val="27"/>
          <w:lang w:eastAsia="ru-RU"/>
        </w:rPr>
        <w:t> образовании </w:t>
      </w:r>
      <w:hyperlink r:id="rId18" w:anchor="YANDEX_29" w:history="1"/>
      <w:r w:rsidRPr="0052521F">
        <w:rPr>
          <w:rFonts w:ascii="Times New Roman" w:eastAsia="Times New Roman" w:hAnsi="Times New Roman" w:cs="Times New Roman"/>
          <w:color w:val="000000"/>
          <w:sz w:val="27"/>
          <w:szCs w:val="27"/>
          <w:lang w:eastAsia="ru-RU"/>
        </w:rPr>
        <w:t> Светлополянского</w:t>
      </w:r>
      <w:r w:rsidRPr="0052521F">
        <w:rPr>
          <w:rFonts w:ascii="Times New Roman" w:eastAsia="Times New Roman" w:hAnsi="Times New Roman" w:cs="Times New Roman"/>
          <w:sz w:val="27"/>
          <w:szCs w:val="27"/>
          <w:lang w:eastAsia="ru-RU"/>
        </w:rPr>
        <w:t xml:space="preserve"> городского </w:t>
      </w:r>
      <w:r w:rsidRPr="0052521F">
        <w:rPr>
          <w:rFonts w:ascii="Times New Roman" w:eastAsia="Times New Roman" w:hAnsi="Times New Roman" w:cs="Times New Roman"/>
          <w:color w:val="000000"/>
          <w:sz w:val="27"/>
          <w:szCs w:val="27"/>
          <w:lang w:eastAsia="ru-RU"/>
        </w:rPr>
        <w:t>поселения</w:t>
      </w:r>
      <w:r w:rsidRPr="0052521F">
        <w:rPr>
          <w:rFonts w:ascii="Times New Roman" w:eastAsia="Times New Roman" w:hAnsi="Times New Roman" w:cs="Times New Roman"/>
          <w:b/>
          <w:bCs/>
          <w:i/>
          <w:iCs/>
          <w:color w:val="000000"/>
          <w:sz w:val="27"/>
          <w:szCs w:val="27"/>
          <w:lang w:eastAsia="ru-RU"/>
        </w:rPr>
        <w:t> </w:t>
      </w:r>
      <w:r w:rsidRPr="0052521F">
        <w:rPr>
          <w:rFonts w:ascii="Times New Roman" w:eastAsia="Times New Roman" w:hAnsi="Times New Roman" w:cs="Times New Roman"/>
          <w:color w:val="000000"/>
          <w:sz w:val="27"/>
          <w:szCs w:val="27"/>
          <w:lang w:eastAsia="ru-RU"/>
        </w:rPr>
        <w:t>осуществлялся в условиях проведения бюджетной реформы и основывался на положениях Бюджетного кодекса Российской Федерации (с учетом внесенных в него изменений), бюджетного законодательства Кировской области</w:t>
      </w:r>
      <w:bookmarkStart w:id="7" w:name="YANDEX_29"/>
      <w:bookmarkEnd w:id="7"/>
      <w:r w:rsidRPr="0052521F">
        <w:rPr>
          <w:rFonts w:ascii="Times New Roman" w:eastAsia="Times New Roman" w:hAnsi="Times New Roman" w:cs="Times New Roman"/>
          <w:color w:val="000000"/>
          <w:sz w:val="27"/>
          <w:szCs w:val="27"/>
          <w:lang w:eastAsia="ru-RU"/>
        </w:rPr>
        <w:fldChar w:fldCharType="begin"/>
      </w:r>
      <w:r w:rsidRPr="0052521F">
        <w:rPr>
          <w:rFonts w:ascii="Times New Roman" w:eastAsia="Times New Roman" w:hAnsi="Times New Roman" w:cs="Times New Roman"/>
          <w:color w:val="000000"/>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"YANDEX_28" </w:instrText>
      </w:r>
      <w:r w:rsidRPr="0052521F">
        <w:rPr>
          <w:rFonts w:ascii="Times New Roman" w:eastAsia="Times New Roman" w:hAnsi="Times New Roman" w:cs="Times New Roman"/>
          <w:color w:val="000000"/>
          <w:sz w:val="27"/>
          <w:szCs w:val="27"/>
          <w:lang w:eastAsia="ru-RU"/>
        </w:rPr>
        <w:fldChar w:fldCharType="end"/>
      </w:r>
      <w:r w:rsidRPr="0052521F">
        <w:rPr>
          <w:rFonts w:ascii="Times New Roman" w:eastAsia="Times New Roman" w:hAnsi="Times New Roman" w:cs="Times New Roman"/>
          <w:color w:val="000000"/>
          <w:sz w:val="27"/>
          <w:szCs w:val="27"/>
          <w:lang w:eastAsia="ru-RU"/>
        </w:rPr>
        <w:t> </w:t>
      </w:r>
      <w:hyperlink r:id="rId19" w:anchor="YANDEX_30" w:history="1"/>
      <w:r w:rsidRPr="0052521F">
        <w:rPr>
          <w:rFonts w:ascii="Times New Roman" w:eastAsia="Times New Roman" w:hAnsi="Times New Roman" w:cs="Times New Roman"/>
          <w:color w:val="000000"/>
          <w:sz w:val="27"/>
          <w:szCs w:val="27"/>
          <w:lang w:eastAsia="ru-RU"/>
        </w:rPr>
        <w:t>, Устава </w:t>
      </w:r>
      <w:bookmarkStart w:id="8" w:name="YANDEX_30"/>
      <w:bookmarkEnd w:id="8"/>
      <w:r w:rsidRPr="0052521F">
        <w:rPr>
          <w:rFonts w:ascii="Times New Roman" w:eastAsia="Times New Roman" w:hAnsi="Times New Roman" w:cs="Times New Roman"/>
          <w:color w:val="000000"/>
          <w:sz w:val="27"/>
          <w:szCs w:val="27"/>
          <w:lang w:eastAsia="ru-RU"/>
        </w:rPr>
        <w:fldChar w:fldCharType="begin"/>
      </w:r>
      <w:r w:rsidRPr="0052521F">
        <w:rPr>
          <w:rFonts w:ascii="Times New Roman" w:eastAsia="Times New Roman" w:hAnsi="Times New Roman" w:cs="Times New Roman"/>
          <w:color w:val="000000"/>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"YANDEX_29" </w:instrText>
      </w:r>
      <w:r w:rsidRPr="0052521F">
        <w:rPr>
          <w:rFonts w:ascii="Times New Roman" w:eastAsia="Times New Roman" w:hAnsi="Times New Roman" w:cs="Times New Roman"/>
          <w:color w:val="000000"/>
          <w:sz w:val="27"/>
          <w:szCs w:val="27"/>
          <w:lang w:eastAsia="ru-RU"/>
        </w:rPr>
        <w:fldChar w:fldCharType="end"/>
      </w:r>
      <w:r w:rsidRPr="0052521F">
        <w:rPr>
          <w:rFonts w:ascii="Times New Roman" w:eastAsia="Times New Roman" w:hAnsi="Times New Roman" w:cs="Times New Roman"/>
          <w:color w:val="000000"/>
          <w:sz w:val="27"/>
          <w:szCs w:val="27"/>
          <w:lang w:eastAsia="ru-RU"/>
        </w:rPr>
        <w:t> муниципального </w:t>
      </w:r>
      <w:hyperlink r:id="rId20" w:anchor="YANDEX_31" w:history="1"/>
      <w:r w:rsidRPr="0052521F">
        <w:rPr>
          <w:rFonts w:ascii="Times New Roman" w:eastAsia="Times New Roman" w:hAnsi="Times New Roman" w:cs="Times New Roman"/>
          <w:color w:val="000000"/>
          <w:sz w:val="27"/>
          <w:szCs w:val="27"/>
          <w:lang w:eastAsia="ru-RU"/>
        </w:rPr>
        <w:t> </w:t>
      </w:r>
      <w:bookmarkStart w:id="9" w:name="YANDEX_31"/>
      <w:bookmarkEnd w:id="9"/>
      <w:r w:rsidRPr="0052521F">
        <w:rPr>
          <w:rFonts w:ascii="Times New Roman" w:eastAsia="Times New Roman" w:hAnsi="Times New Roman" w:cs="Times New Roman"/>
          <w:color w:val="000000"/>
          <w:sz w:val="27"/>
          <w:szCs w:val="27"/>
          <w:lang w:eastAsia="ru-RU"/>
        </w:rPr>
        <w:fldChar w:fldCharType="begin"/>
      </w:r>
      <w:r w:rsidRPr="0052521F">
        <w:rPr>
          <w:rFonts w:ascii="Times New Roman" w:eastAsia="Times New Roman" w:hAnsi="Times New Roman" w:cs="Times New Roman"/>
          <w:color w:val="000000"/>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"YANDEX_30" </w:instrText>
      </w:r>
      <w:r w:rsidRPr="0052521F">
        <w:rPr>
          <w:rFonts w:ascii="Times New Roman" w:eastAsia="Times New Roman" w:hAnsi="Times New Roman" w:cs="Times New Roman"/>
          <w:color w:val="000000"/>
          <w:sz w:val="27"/>
          <w:szCs w:val="27"/>
          <w:lang w:eastAsia="ru-RU"/>
        </w:rPr>
        <w:fldChar w:fldCharType="end"/>
      </w:r>
      <w:r w:rsidRPr="0052521F">
        <w:rPr>
          <w:rFonts w:ascii="Times New Roman" w:eastAsia="Times New Roman" w:hAnsi="Times New Roman" w:cs="Times New Roman"/>
          <w:color w:val="000000"/>
          <w:sz w:val="27"/>
          <w:szCs w:val="27"/>
          <w:lang w:eastAsia="ru-RU"/>
        </w:rPr>
        <w:t> образования Светлополянского</w:t>
      </w:r>
      <w:r w:rsidRPr="0052521F">
        <w:rPr>
          <w:rFonts w:ascii="Times New Roman" w:eastAsia="Times New Roman" w:hAnsi="Times New Roman" w:cs="Times New Roman"/>
          <w:sz w:val="27"/>
          <w:szCs w:val="27"/>
          <w:lang w:eastAsia="ru-RU"/>
        </w:rPr>
        <w:t xml:space="preserve"> городского </w:t>
      </w:r>
      <w:r w:rsidRPr="0052521F">
        <w:rPr>
          <w:rFonts w:ascii="Times New Roman" w:eastAsia="Times New Roman" w:hAnsi="Times New Roman" w:cs="Times New Roman"/>
          <w:color w:val="000000"/>
          <w:sz w:val="27"/>
          <w:szCs w:val="27"/>
          <w:lang w:eastAsia="ru-RU"/>
        </w:rPr>
        <w:t xml:space="preserve">поселения, утвержденного решением </w:t>
      </w:r>
      <w:proofErr w:type="spellStart"/>
      <w:r w:rsidRPr="0052521F">
        <w:rPr>
          <w:rFonts w:ascii="Times New Roman" w:eastAsia="Times New Roman" w:hAnsi="Times New Roman" w:cs="Times New Roman"/>
          <w:color w:val="000000"/>
          <w:sz w:val="27"/>
          <w:szCs w:val="27"/>
          <w:lang w:eastAsia="ru-RU"/>
        </w:rPr>
        <w:t>Светлополянской</w:t>
      </w:r>
      <w:proofErr w:type="spellEnd"/>
      <w:r w:rsidRPr="0052521F">
        <w:rPr>
          <w:rFonts w:ascii="Times New Roman" w:eastAsia="Times New Roman" w:hAnsi="Times New Roman" w:cs="Times New Roman"/>
          <w:color w:val="000000"/>
          <w:sz w:val="27"/>
          <w:szCs w:val="27"/>
          <w:lang w:eastAsia="ru-RU"/>
        </w:rPr>
        <w:t xml:space="preserve"> поселковой Думы от </w:t>
      </w:r>
      <w:r w:rsidRPr="0052521F">
        <w:rPr>
          <w:rFonts w:ascii="Times New Roman" w:eastAsia="Times New Roman" w:hAnsi="Times New Roman" w:cs="Times New Roman"/>
          <w:sz w:val="27"/>
          <w:szCs w:val="27"/>
          <w:lang w:eastAsia="ru-RU"/>
        </w:rPr>
        <w:t>07.12.2005 года № 3/17</w:t>
      </w:r>
      <w:r w:rsidRPr="0052521F">
        <w:rPr>
          <w:rFonts w:ascii="Times New Roman" w:eastAsia="Times New Roman" w:hAnsi="Times New Roman" w:cs="Times New Roman"/>
          <w:color w:val="000000"/>
          <w:sz w:val="27"/>
          <w:szCs w:val="27"/>
          <w:lang w:eastAsia="ru-RU"/>
        </w:rPr>
        <w:t xml:space="preserve"> (с последующими изменениями)</w:t>
      </w:r>
      <w:hyperlink r:id="rId21" w:anchor="YANDEX_32" w:history="1"/>
      <w:proofErr w:type="gramStart"/>
      <w:r w:rsidRPr="0052521F">
        <w:rPr>
          <w:rFonts w:ascii="Times New Roman" w:eastAsia="Times New Roman" w:hAnsi="Times New Roman" w:cs="Times New Roman"/>
          <w:color w:val="000000"/>
          <w:sz w:val="27"/>
          <w:szCs w:val="27"/>
          <w:lang w:eastAsia="ru-RU"/>
        </w:rPr>
        <w:t xml:space="preserve">, а также положении о бюджетном процессе, утвержденного решением </w:t>
      </w:r>
      <w:proofErr w:type="spellStart"/>
      <w:r w:rsidRPr="0052521F">
        <w:rPr>
          <w:rFonts w:ascii="Times New Roman" w:eastAsia="Times New Roman" w:hAnsi="Times New Roman" w:cs="Times New Roman"/>
          <w:color w:val="000000"/>
          <w:sz w:val="27"/>
          <w:szCs w:val="27"/>
          <w:lang w:eastAsia="ru-RU"/>
        </w:rPr>
        <w:t>Светлополянской</w:t>
      </w:r>
      <w:proofErr w:type="spellEnd"/>
      <w:r w:rsidRPr="0052521F">
        <w:rPr>
          <w:rFonts w:ascii="Times New Roman" w:eastAsia="Times New Roman" w:hAnsi="Times New Roman" w:cs="Times New Roman"/>
          <w:color w:val="000000"/>
          <w:sz w:val="27"/>
          <w:szCs w:val="27"/>
          <w:lang w:eastAsia="ru-RU"/>
        </w:rPr>
        <w:t xml:space="preserve"> поселковой  Думы</w:t>
      </w:r>
      <w:proofErr w:type="gramEnd"/>
      <w:r w:rsidRPr="0052521F">
        <w:rPr>
          <w:rFonts w:ascii="Times New Roman" w:eastAsia="Times New Roman" w:hAnsi="Times New Roman" w:cs="Times New Roman"/>
          <w:color w:val="000000"/>
          <w:sz w:val="27"/>
          <w:szCs w:val="27"/>
          <w:lang w:eastAsia="ru-RU"/>
        </w:rPr>
        <w:t xml:space="preserve"> </w:t>
      </w:r>
      <w:bookmarkStart w:id="10" w:name="YANDEX_32"/>
      <w:bookmarkEnd w:id="10"/>
      <w:r w:rsidRPr="0052521F">
        <w:rPr>
          <w:rFonts w:ascii="Times New Roman" w:eastAsia="Times New Roman" w:hAnsi="Times New Roman" w:cs="Times New Roman"/>
          <w:color w:val="000000"/>
          <w:sz w:val="27"/>
          <w:szCs w:val="27"/>
          <w:lang w:eastAsia="ru-RU"/>
        </w:rPr>
        <w:fldChar w:fldCharType="begin"/>
      </w:r>
      <w:r w:rsidRPr="0052521F">
        <w:rPr>
          <w:rFonts w:ascii="Times New Roman" w:eastAsia="Times New Roman" w:hAnsi="Times New Roman" w:cs="Times New Roman"/>
          <w:color w:val="000000"/>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"YANDEX_31" </w:instrText>
      </w:r>
      <w:r w:rsidRPr="0052521F">
        <w:rPr>
          <w:rFonts w:ascii="Times New Roman" w:eastAsia="Times New Roman" w:hAnsi="Times New Roman" w:cs="Times New Roman"/>
          <w:color w:val="000000"/>
          <w:sz w:val="27"/>
          <w:szCs w:val="27"/>
          <w:lang w:eastAsia="ru-RU"/>
        </w:rPr>
        <w:fldChar w:fldCharType="end"/>
      </w:r>
      <w:hyperlink r:id="rId22" w:anchor="YANDEX_33" w:history="1"/>
      <w:bookmarkStart w:id="11" w:name="YANDEX_33"/>
      <w:bookmarkEnd w:id="11"/>
      <w:r w:rsidRPr="0052521F">
        <w:rPr>
          <w:rFonts w:ascii="Times New Roman" w:eastAsia="Times New Roman" w:hAnsi="Times New Roman" w:cs="Times New Roman"/>
          <w:color w:val="000000"/>
          <w:sz w:val="27"/>
          <w:szCs w:val="27"/>
          <w:lang w:eastAsia="ru-RU"/>
        </w:rPr>
        <w:fldChar w:fldCharType="begin"/>
      </w:r>
      <w:r w:rsidRPr="0052521F">
        <w:rPr>
          <w:rFonts w:ascii="Times New Roman" w:eastAsia="Times New Roman" w:hAnsi="Times New Roman" w:cs="Times New Roman"/>
          <w:color w:val="000000"/>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"YANDEX_32" </w:instrText>
      </w:r>
      <w:r w:rsidRPr="0052521F">
        <w:rPr>
          <w:rFonts w:ascii="Times New Roman" w:eastAsia="Times New Roman" w:hAnsi="Times New Roman" w:cs="Times New Roman"/>
          <w:color w:val="000000"/>
          <w:sz w:val="27"/>
          <w:szCs w:val="27"/>
          <w:lang w:eastAsia="ru-RU"/>
        </w:rPr>
        <w:fldChar w:fldCharType="end"/>
      </w:r>
      <w:hyperlink r:id="rId23" w:anchor="YANDEX_34" w:history="1"/>
      <w:r w:rsidRPr="0052521F">
        <w:rPr>
          <w:rFonts w:ascii="Times New Roman" w:eastAsia="Times New Roman" w:hAnsi="Times New Roman" w:cs="Times New Roman"/>
          <w:color w:val="000000"/>
          <w:sz w:val="27"/>
          <w:szCs w:val="27"/>
          <w:lang w:eastAsia="ru-RU"/>
        </w:rPr>
        <w:t xml:space="preserve"> </w:t>
      </w:r>
      <w:r w:rsidRPr="0052521F">
        <w:rPr>
          <w:rFonts w:ascii="Times New Roman" w:eastAsia="Times New Roman" w:hAnsi="Times New Roman" w:cs="Times New Roman"/>
          <w:sz w:val="27"/>
          <w:szCs w:val="27"/>
          <w:lang w:eastAsia="ru-RU"/>
        </w:rPr>
        <w:t>от 27.11.2007 года № 27/30.</w:t>
      </w:r>
    </w:p>
    <w:p w:rsidR="0052521F" w:rsidRPr="0052521F" w:rsidRDefault="0052521F" w:rsidP="0052521F">
      <w:pPr>
        <w:spacing w:after="0" w:line="240" w:lineRule="auto"/>
        <w:ind w:firstLine="706"/>
        <w:jc w:val="both"/>
        <w:rPr>
          <w:rFonts w:ascii="Times New Roman" w:eastAsia="Times New Roman" w:hAnsi="Times New Roman" w:cs="Times New Roman"/>
          <w:color w:val="000000"/>
          <w:sz w:val="27"/>
          <w:szCs w:val="27"/>
          <w:lang w:eastAsia="ru-RU"/>
        </w:rPr>
      </w:pPr>
      <w:proofErr w:type="gramStart"/>
      <w:r w:rsidRPr="0052521F">
        <w:rPr>
          <w:rFonts w:ascii="Times New Roman" w:eastAsia="Times New Roman" w:hAnsi="Times New Roman" w:cs="Times New Roman"/>
          <w:color w:val="000000"/>
          <w:sz w:val="27"/>
          <w:szCs w:val="27"/>
          <w:lang w:eastAsia="ru-RU"/>
        </w:rPr>
        <w:t>Утверждение </w:t>
      </w:r>
      <w:bookmarkStart w:id="12" w:name="YANDEX_34"/>
      <w:bookmarkEnd w:id="12"/>
      <w:r w:rsidRPr="0052521F">
        <w:rPr>
          <w:rFonts w:ascii="Times New Roman" w:eastAsia="Times New Roman" w:hAnsi="Times New Roman" w:cs="Times New Roman"/>
          <w:color w:val="000000"/>
          <w:sz w:val="27"/>
          <w:szCs w:val="27"/>
          <w:lang w:eastAsia="ru-RU"/>
        </w:rPr>
        <w:fldChar w:fldCharType="begin"/>
      </w:r>
      <w:r w:rsidRPr="0052521F">
        <w:rPr>
          <w:rFonts w:ascii="Times New Roman" w:eastAsia="Times New Roman" w:hAnsi="Times New Roman" w:cs="Times New Roman"/>
          <w:color w:val="000000"/>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"YANDEX_33" </w:instrText>
      </w:r>
      <w:r w:rsidRPr="0052521F">
        <w:rPr>
          <w:rFonts w:ascii="Times New Roman" w:eastAsia="Times New Roman" w:hAnsi="Times New Roman" w:cs="Times New Roman"/>
          <w:color w:val="000000"/>
          <w:sz w:val="27"/>
          <w:szCs w:val="27"/>
          <w:lang w:eastAsia="ru-RU"/>
        </w:rPr>
        <w:fldChar w:fldCharType="end"/>
      </w:r>
      <w:r w:rsidRPr="0052521F">
        <w:rPr>
          <w:rFonts w:ascii="Times New Roman" w:eastAsia="Times New Roman" w:hAnsi="Times New Roman" w:cs="Times New Roman"/>
          <w:color w:val="000000"/>
          <w:sz w:val="27"/>
          <w:szCs w:val="27"/>
          <w:lang w:eastAsia="ru-RU"/>
        </w:rPr>
        <w:t> бюджета</w:t>
      </w:r>
      <w:proofErr w:type="gramEnd"/>
      <w:r w:rsidRPr="0052521F">
        <w:rPr>
          <w:rFonts w:ascii="Times New Roman" w:eastAsia="Times New Roman" w:hAnsi="Times New Roman" w:cs="Times New Roman"/>
          <w:color w:val="000000"/>
          <w:sz w:val="27"/>
          <w:szCs w:val="27"/>
          <w:lang w:eastAsia="ru-RU"/>
        </w:rPr>
        <w:t> </w:t>
      </w:r>
      <w:hyperlink r:id="rId24" w:anchor="YANDEX_35" w:history="1"/>
      <w:r w:rsidRPr="0052521F">
        <w:rPr>
          <w:rFonts w:ascii="Times New Roman" w:eastAsia="Times New Roman" w:hAnsi="Times New Roman" w:cs="Times New Roman"/>
          <w:color w:val="000000"/>
          <w:sz w:val="27"/>
          <w:szCs w:val="27"/>
          <w:lang w:eastAsia="ru-RU"/>
        </w:rPr>
        <w:t> Светлополянского городского поселения на 20</w:t>
      </w:r>
      <w:r w:rsidR="00113DA0">
        <w:rPr>
          <w:rFonts w:ascii="Times New Roman" w:eastAsia="Times New Roman" w:hAnsi="Times New Roman" w:cs="Times New Roman"/>
          <w:color w:val="000000"/>
          <w:sz w:val="27"/>
          <w:szCs w:val="27"/>
          <w:lang w:eastAsia="ru-RU"/>
        </w:rPr>
        <w:t>20</w:t>
      </w:r>
      <w:r w:rsidRPr="0052521F">
        <w:rPr>
          <w:rFonts w:ascii="Times New Roman" w:eastAsia="Times New Roman" w:hAnsi="Times New Roman" w:cs="Times New Roman"/>
          <w:color w:val="000000"/>
          <w:sz w:val="27"/>
          <w:szCs w:val="27"/>
          <w:lang w:eastAsia="ru-RU"/>
        </w:rPr>
        <w:t xml:space="preserve"> год обеспечено до начала финансового года. Предельные значения его параметров, установленные Бюджетным кодексом Российской Федерации, соблюдены. </w:t>
      </w:r>
      <w:r w:rsidRPr="0052521F">
        <w:rPr>
          <w:rFonts w:ascii="Times New Roman" w:eastAsia="Times New Roman" w:hAnsi="Times New Roman" w:cs="Times New Roman"/>
          <w:sz w:val="27"/>
          <w:szCs w:val="27"/>
          <w:lang w:eastAsia="ru-RU"/>
        </w:rPr>
        <w:t>Основные характеристики </w:t>
      </w:r>
      <w:bookmarkStart w:id="13" w:name="YANDEX_35"/>
      <w:bookmarkEnd w:id="13"/>
      <w:r w:rsidRPr="0052521F">
        <w:rPr>
          <w:rFonts w:ascii="Times New Roman" w:eastAsia="Times New Roman" w:hAnsi="Times New Roman" w:cs="Times New Roman"/>
          <w:sz w:val="27"/>
          <w:szCs w:val="27"/>
          <w:lang w:eastAsia="ru-RU"/>
        </w:rPr>
        <w:fldChar w:fldCharType="begin"/>
      </w:r>
      <w:r w:rsidRPr="0052521F">
        <w:rPr>
          <w:rFonts w:ascii="Times New Roman" w:eastAsia="Times New Roman" w:hAnsi="Times New Roman" w:cs="Times New Roman"/>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"YANDEX_34" </w:instrText>
      </w:r>
      <w:r w:rsidRPr="0052521F">
        <w:rPr>
          <w:rFonts w:ascii="Times New Roman" w:eastAsia="Times New Roman" w:hAnsi="Times New Roman" w:cs="Times New Roman"/>
          <w:sz w:val="27"/>
          <w:szCs w:val="27"/>
          <w:lang w:eastAsia="ru-RU"/>
        </w:rPr>
        <w:fldChar w:fldCharType="end"/>
      </w:r>
      <w:r w:rsidRPr="0052521F">
        <w:rPr>
          <w:rFonts w:ascii="Times New Roman" w:eastAsia="Times New Roman" w:hAnsi="Times New Roman" w:cs="Times New Roman"/>
          <w:sz w:val="27"/>
          <w:szCs w:val="27"/>
          <w:lang w:eastAsia="ru-RU"/>
        </w:rPr>
        <w:t> бюджета </w:t>
      </w:r>
      <w:hyperlink r:id="rId25" w:anchor="YANDEX_36" w:history="1"/>
      <w:r w:rsidRPr="0052521F">
        <w:rPr>
          <w:rFonts w:ascii="Times New Roman" w:eastAsia="Times New Roman" w:hAnsi="Times New Roman" w:cs="Times New Roman"/>
          <w:sz w:val="27"/>
          <w:szCs w:val="27"/>
          <w:lang w:eastAsia="ru-RU"/>
        </w:rPr>
        <w:t> и состав показателей, содержащиеся в решении о </w:t>
      </w:r>
      <w:bookmarkStart w:id="14" w:name="YANDEX_36"/>
      <w:bookmarkEnd w:id="14"/>
      <w:r w:rsidRPr="0052521F">
        <w:rPr>
          <w:rFonts w:ascii="Times New Roman" w:eastAsia="Times New Roman" w:hAnsi="Times New Roman" w:cs="Times New Roman"/>
          <w:sz w:val="27"/>
          <w:szCs w:val="27"/>
          <w:lang w:eastAsia="ru-RU"/>
        </w:rPr>
        <w:fldChar w:fldCharType="begin"/>
      </w:r>
      <w:r w:rsidRPr="0052521F">
        <w:rPr>
          <w:rFonts w:ascii="Times New Roman" w:eastAsia="Times New Roman" w:hAnsi="Times New Roman" w:cs="Times New Roman"/>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"YANDEX_35" </w:instrText>
      </w:r>
      <w:r w:rsidRPr="0052521F">
        <w:rPr>
          <w:rFonts w:ascii="Times New Roman" w:eastAsia="Times New Roman" w:hAnsi="Times New Roman" w:cs="Times New Roman"/>
          <w:sz w:val="27"/>
          <w:szCs w:val="27"/>
          <w:lang w:eastAsia="ru-RU"/>
        </w:rPr>
        <w:fldChar w:fldCharType="end"/>
      </w:r>
      <w:r w:rsidRPr="0052521F">
        <w:rPr>
          <w:rFonts w:ascii="Times New Roman" w:eastAsia="Times New Roman" w:hAnsi="Times New Roman" w:cs="Times New Roman"/>
          <w:sz w:val="27"/>
          <w:szCs w:val="27"/>
          <w:lang w:eastAsia="ru-RU"/>
        </w:rPr>
        <w:t> бюджете</w:t>
      </w:r>
      <w:hyperlink r:id="rId26" w:anchor="YANDEX_37" w:history="1"/>
      <w:r w:rsidRPr="0052521F">
        <w:rPr>
          <w:rFonts w:ascii="Times New Roman" w:eastAsia="Times New Roman" w:hAnsi="Times New Roman" w:cs="Times New Roman"/>
          <w:sz w:val="27"/>
          <w:szCs w:val="27"/>
          <w:lang w:eastAsia="ru-RU"/>
        </w:rPr>
        <w:t>, соответствуют ст.184.1 Бюджетного кодекса Российской Федерации</w:t>
      </w:r>
      <w:r w:rsidRPr="0052521F">
        <w:rPr>
          <w:rFonts w:ascii="Times New Roman" w:eastAsia="Times New Roman" w:hAnsi="Times New Roman" w:cs="Times New Roman"/>
          <w:color w:val="000000"/>
          <w:sz w:val="27"/>
          <w:szCs w:val="27"/>
          <w:lang w:eastAsia="ru-RU"/>
        </w:rPr>
        <w:t>.</w:t>
      </w:r>
    </w:p>
    <w:p w:rsidR="00E959AA" w:rsidRPr="005F5574" w:rsidRDefault="0052521F" w:rsidP="0052521F">
      <w:pPr>
        <w:spacing w:after="0" w:line="240" w:lineRule="auto"/>
        <w:ind w:firstLine="706"/>
        <w:jc w:val="both"/>
        <w:rPr>
          <w:rFonts w:ascii="Times New Roman" w:eastAsia="Times New Roman" w:hAnsi="Times New Roman" w:cs="Times New Roman"/>
          <w:sz w:val="27"/>
          <w:szCs w:val="27"/>
          <w:lang w:eastAsia="ru-RU"/>
        </w:rPr>
      </w:pPr>
      <w:proofErr w:type="gramStart"/>
      <w:r w:rsidRPr="005F4865">
        <w:rPr>
          <w:rFonts w:ascii="Times New Roman" w:eastAsia="Times New Roman" w:hAnsi="Times New Roman" w:cs="Times New Roman"/>
          <w:sz w:val="27"/>
          <w:szCs w:val="27"/>
          <w:lang w:eastAsia="ru-RU"/>
        </w:rPr>
        <w:t xml:space="preserve">Решением </w:t>
      </w:r>
      <w:proofErr w:type="spellStart"/>
      <w:r w:rsidRPr="005F4865">
        <w:rPr>
          <w:rFonts w:ascii="Times New Roman" w:eastAsia="Times New Roman" w:hAnsi="Times New Roman" w:cs="Times New Roman"/>
          <w:sz w:val="27"/>
          <w:szCs w:val="27"/>
          <w:lang w:eastAsia="ru-RU"/>
        </w:rPr>
        <w:t>Светлополянской</w:t>
      </w:r>
      <w:proofErr w:type="spellEnd"/>
      <w:r w:rsidRPr="005F4865">
        <w:rPr>
          <w:rFonts w:ascii="Times New Roman" w:eastAsia="Times New Roman" w:hAnsi="Times New Roman" w:cs="Times New Roman"/>
          <w:sz w:val="27"/>
          <w:szCs w:val="27"/>
          <w:lang w:eastAsia="ru-RU"/>
        </w:rPr>
        <w:t xml:space="preserve"> поселковой Думы</w:t>
      </w:r>
      <w:proofErr w:type="gramEnd"/>
      <w:r w:rsidRPr="005F4865">
        <w:rPr>
          <w:rFonts w:ascii="Times New Roman" w:eastAsia="Times New Roman" w:hAnsi="Times New Roman" w:cs="Times New Roman"/>
          <w:sz w:val="27"/>
          <w:szCs w:val="27"/>
          <w:lang w:eastAsia="ru-RU"/>
        </w:rPr>
        <w:t xml:space="preserve"> </w:t>
      </w:r>
      <w:hyperlink r:id="rId27" w:anchor="YANDEX_31" w:history="1"/>
      <w:hyperlink r:id="rId28" w:anchor="YANDEX_33" w:history="1"/>
      <w:hyperlink r:id="rId29" w:anchor="YANDEX_32" w:history="1"/>
      <w:hyperlink r:id="rId30" w:anchor="YANDEX_34" w:history="1"/>
      <w:r w:rsidRPr="005F4865">
        <w:rPr>
          <w:rFonts w:ascii="Times New Roman" w:eastAsia="Times New Roman" w:hAnsi="Times New Roman" w:cs="Times New Roman"/>
          <w:sz w:val="27"/>
          <w:szCs w:val="27"/>
          <w:lang w:eastAsia="ru-RU"/>
        </w:rPr>
        <w:t xml:space="preserve"> «О </w:t>
      </w:r>
      <w:bookmarkStart w:id="15" w:name="YANDEX_38"/>
      <w:bookmarkEnd w:id="15"/>
      <w:r w:rsidRPr="005F4865">
        <w:rPr>
          <w:rFonts w:ascii="Times New Roman" w:eastAsia="Times New Roman" w:hAnsi="Times New Roman" w:cs="Times New Roman"/>
          <w:sz w:val="27"/>
          <w:szCs w:val="27"/>
          <w:lang w:eastAsia="ru-RU"/>
        </w:rPr>
        <w:fldChar w:fldCharType="begin"/>
      </w:r>
      <w:r w:rsidRPr="005F4865">
        <w:rPr>
          <w:rFonts w:ascii="Times New Roman" w:eastAsia="Times New Roman" w:hAnsi="Times New Roman" w:cs="Times New Roman"/>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"YANDEX_37" </w:instrText>
      </w:r>
      <w:r w:rsidRPr="005F4865">
        <w:rPr>
          <w:rFonts w:ascii="Times New Roman" w:eastAsia="Times New Roman" w:hAnsi="Times New Roman" w:cs="Times New Roman"/>
          <w:sz w:val="27"/>
          <w:szCs w:val="27"/>
          <w:lang w:eastAsia="ru-RU"/>
        </w:rPr>
        <w:fldChar w:fldCharType="end"/>
      </w:r>
      <w:r w:rsidRPr="005F4865">
        <w:rPr>
          <w:rFonts w:ascii="Times New Roman" w:eastAsia="Times New Roman" w:hAnsi="Times New Roman" w:cs="Times New Roman"/>
          <w:sz w:val="27"/>
          <w:szCs w:val="27"/>
          <w:lang w:eastAsia="ru-RU"/>
        </w:rPr>
        <w:t> бюджете </w:t>
      </w:r>
      <w:hyperlink r:id="rId31" w:anchor="YANDEX_39" w:history="1"/>
      <w:r w:rsidRPr="005F4865">
        <w:rPr>
          <w:rFonts w:ascii="Times New Roman" w:eastAsia="Times New Roman" w:hAnsi="Times New Roman" w:cs="Times New Roman"/>
          <w:sz w:val="27"/>
          <w:szCs w:val="27"/>
          <w:lang w:eastAsia="ru-RU"/>
        </w:rPr>
        <w:t> </w:t>
      </w:r>
      <w:bookmarkStart w:id="16" w:name="YANDEX_39"/>
      <w:bookmarkEnd w:id="16"/>
      <w:r w:rsidRPr="005F4865">
        <w:rPr>
          <w:rFonts w:ascii="Times New Roman" w:eastAsia="Times New Roman" w:hAnsi="Times New Roman" w:cs="Times New Roman"/>
          <w:sz w:val="27"/>
          <w:szCs w:val="27"/>
          <w:lang w:eastAsia="ru-RU"/>
        </w:rPr>
        <w:fldChar w:fldCharType="begin"/>
      </w:r>
      <w:r w:rsidRPr="005F4865">
        <w:rPr>
          <w:rFonts w:ascii="Times New Roman" w:eastAsia="Times New Roman" w:hAnsi="Times New Roman" w:cs="Times New Roman"/>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"YANDEX_38" </w:instrText>
      </w:r>
      <w:r w:rsidRPr="005F4865">
        <w:rPr>
          <w:rFonts w:ascii="Times New Roman" w:eastAsia="Times New Roman" w:hAnsi="Times New Roman" w:cs="Times New Roman"/>
          <w:sz w:val="27"/>
          <w:szCs w:val="27"/>
          <w:lang w:eastAsia="ru-RU"/>
        </w:rPr>
        <w:fldChar w:fldCharType="end"/>
      </w:r>
      <w:r w:rsidRPr="005F4865">
        <w:rPr>
          <w:rFonts w:ascii="Times New Roman" w:eastAsia="Times New Roman" w:hAnsi="Times New Roman" w:cs="Times New Roman"/>
          <w:sz w:val="27"/>
          <w:szCs w:val="27"/>
          <w:lang w:eastAsia="ru-RU"/>
        </w:rPr>
        <w:t> муниципального </w:t>
      </w:r>
      <w:hyperlink r:id="rId32" w:anchor="YANDEX_40" w:history="1"/>
      <w:r w:rsidRPr="005F4865">
        <w:rPr>
          <w:rFonts w:ascii="Times New Roman" w:eastAsia="Times New Roman" w:hAnsi="Times New Roman" w:cs="Times New Roman"/>
          <w:sz w:val="27"/>
          <w:szCs w:val="27"/>
          <w:lang w:eastAsia="ru-RU"/>
        </w:rPr>
        <w:t> </w:t>
      </w:r>
      <w:bookmarkStart w:id="17" w:name="YANDEX_40"/>
      <w:bookmarkEnd w:id="17"/>
      <w:r w:rsidRPr="005F4865">
        <w:rPr>
          <w:rFonts w:ascii="Times New Roman" w:eastAsia="Times New Roman" w:hAnsi="Times New Roman" w:cs="Times New Roman"/>
          <w:sz w:val="27"/>
          <w:szCs w:val="27"/>
          <w:lang w:eastAsia="ru-RU"/>
        </w:rPr>
        <w:fldChar w:fldCharType="begin"/>
      </w:r>
      <w:r w:rsidRPr="005F4865">
        <w:rPr>
          <w:rFonts w:ascii="Times New Roman" w:eastAsia="Times New Roman" w:hAnsi="Times New Roman" w:cs="Times New Roman"/>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"YANDEX_39" </w:instrText>
      </w:r>
      <w:r w:rsidRPr="005F4865">
        <w:rPr>
          <w:rFonts w:ascii="Times New Roman" w:eastAsia="Times New Roman" w:hAnsi="Times New Roman" w:cs="Times New Roman"/>
          <w:sz w:val="27"/>
          <w:szCs w:val="27"/>
          <w:lang w:eastAsia="ru-RU"/>
        </w:rPr>
        <w:fldChar w:fldCharType="end"/>
      </w:r>
      <w:r w:rsidRPr="005F4865">
        <w:rPr>
          <w:rFonts w:ascii="Times New Roman" w:eastAsia="Times New Roman" w:hAnsi="Times New Roman" w:cs="Times New Roman"/>
          <w:sz w:val="27"/>
          <w:szCs w:val="27"/>
          <w:lang w:eastAsia="ru-RU"/>
        </w:rPr>
        <w:t> образования  Светлополянское городское поселение</w:t>
      </w:r>
      <w:hyperlink r:id="rId33" w:anchor="YANDEX_41" w:history="1"/>
      <w:r w:rsidRPr="005F4865">
        <w:rPr>
          <w:rFonts w:ascii="Times New Roman" w:eastAsia="Times New Roman" w:hAnsi="Times New Roman" w:cs="Times New Roman"/>
          <w:sz w:val="27"/>
          <w:szCs w:val="27"/>
          <w:lang w:eastAsia="ru-RU"/>
        </w:rPr>
        <w:t xml:space="preserve"> на 20</w:t>
      </w:r>
      <w:proofErr w:type="gramStart"/>
      <w:r w:rsidR="0034569F" w:rsidRPr="005F4865">
        <w:rPr>
          <w:rFonts w:ascii="Times New Roman" w:eastAsia="Times New Roman" w:hAnsi="Times New Roman" w:cs="Times New Roman"/>
          <w:sz w:val="27"/>
          <w:szCs w:val="27"/>
          <w:lang w:eastAsia="ru-RU"/>
        </w:rPr>
        <w:t>2</w:t>
      </w:r>
      <w:r w:rsidR="005F4865" w:rsidRPr="005F4865">
        <w:rPr>
          <w:rFonts w:ascii="Times New Roman" w:eastAsia="Times New Roman" w:hAnsi="Times New Roman" w:cs="Times New Roman"/>
          <w:sz w:val="27"/>
          <w:szCs w:val="27"/>
          <w:lang w:eastAsia="ru-RU"/>
        </w:rPr>
        <w:t>1</w:t>
      </w:r>
      <w:r w:rsidRPr="005F4865">
        <w:rPr>
          <w:rFonts w:ascii="Times New Roman" w:eastAsia="Times New Roman" w:hAnsi="Times New Roman" w:cs="Times New Roman"/>
          <w:sz w:val="27"/>
          <w:szCs w:val="27"/>
          <w:lang w:eastAsia="ru-RU"/>
        </w:rPr>
        <w:t xml:space="preserve"> год» </w:t>
      </w:r>
      <w:bookmarkStart w:id="18" w:name="YANDEX_41"/>
      <w:bookmarkEnd w:id="18"/>
      <w:r w:rsidRPr="005F4865">
        <w:rPr>
          <w:rFonts w:ascii="Times New Roman" w:eastAsia="Times New Roman" w:hAnsi="Times New Roman" w:cs="Times New Roman"/>
          <w:sz w:val="27"/>
          <w:szCs w:val="27"/>
          <w:lang w:eastAsia="ru-RU"/>
        </w:rPr>
        <w:fldChar w:fldCharType="begin"/>
      </w:r>
      <w:r w:rsidRPr="005F4865">
        <w:rPr>
          <w:rFonts w:ascii="Times New Roman" w:eastAsia="Times New Roman" w:hAnsi="Times New Roman" w:cs="Times New Roman"/>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"YANDEX_40" </w:instrText>
      </w:r>
      <w:r w:rsidRPr="005F4865">
        <w:rPr>
          <w:rFonts w:ascii="Times New Roman" w:eastAsia="Times New Roman" w:hAnsi="Times New Roman" w:cs="Times New Roman"/>
          <w:sz w:val="27"/>
          <w:szCs w:val="27"/>
          <w:lang w:eastAsia="ru-RU"/>
        </w:rPr>
        <w:fldChar w:fldCharType="end"/>
      </w:r>
      <w:r w:rsidRPr="005F4865">
        <w:rPr>
          <w:rFonts w:ascii="Times New Roman" w:eastAsia="Times New Roman" w:hAnsi="Times New Roman" w:cs="Times New Roman"/>
          <w:sz w:val="27"/>
          <w:szCs w:val="27"/>
          <w:lang w:eastAsia="ru-RU"/>
        </w:rPr>
        <w:t> бюджет</w:t>
      </w:r>
      <w:proofErr w:type="gramEnd"/>
      <w:r w:rsidRPr="005F4865">
        <w:rPr>
          <w:rFonts w:ascii="Times New Roman" w:eastAsia="Times New Roman" w:hAnsi="Times New Roman" w:cs="Times New Roman"/>
          <w:sz w:val="27"/>
          <w:szCs w:val="27"/>
          <w:lang w:eastAsia="ru-RU"/>
        </w:rPr>
        <w:t> </w:t>
      </w:r>
      <w:hyperlink r:id="rId34" w:anchor="YANDEX_42" w:history="1"/>
      <w:r w:rsidRPr="005F4865">
        <w:rPr>
          <w:rFonts w:ascii="Times New Roman" w:eastAsia="Times New Roman" w:hAnsi="Times New Roman" w:cs="Times New Roman"/>
          <w:sz w:val="27"/>
          <w:szCs w:val="27"/>
          <w:lang w:eastAsia="ru-RU"/>
        </w:rPr>
        <w:t xml:space="preserve"> был утвержден по расходам в сумме </w:t>
      </w:r>
      <w:r w:rsidR="005F5574">
        <w:rPr>
          <w:rFonts w:ascii="Times New Roman" w:eastAsia="Times New Roman" w:hAnsi="Times New Roman" w:cs="Times New Roman"/>
          <w:sz w:val="27"/>
          <w:szCs w:val="27"/>
          <w:lang w:eastAsia="ru-RU"/>
        </w:rPr>
        <w:t xml:space="preserve">9198,4 </w:t>
      </w:r>
      <w:r w:rsidRPr="005F5574">
        <w:rPr>
          <w:rFonts w:ascii="Times New Roman" w:eastAsia="Times New Roman" w:hAnsi="Times New Roman" w:cs="Times New Roman"/>
          <w:sz w:val="27"/>
          <w:szCs w:val="27"/>
          <w:lang w:eastAsia="ru-RU"/>
        </w:rPr>
        <w:t xml:space="preserve">тыс.руб., по доходам </w:t>
      </w:r>
      <w:r w:rsidR="005F5574" w:rsidRPr="005F5574">
        <w:rPr>
          <w:rFonts w:ascii="Times New Roman" w:eastAsia="Times New Roman" w:hAnsi="Times New Roman" w:cs="Times New Roman"/>
          <w:sz w:val="27"/>
          <w:szCs w:val="27"/>
          <w:lang w:eastAsia="ru-RU"/>
        </w:rPr>
        <w:t>9198,4</w:t>
      </w:r>
      <w:r w:rsidRPr="005F5574">
        <w:rPr>
          <w:rFonts w:ascii="Times New Roman" w:eastAsia="Times New Roman" w:hAnsi="Times New Roman" w:cs="Times New Roman"/>
          <w:sz w:val="27"/>
          <w:szCs w:val="27"/>
          <w:lang w:eastAsia="ru-RU"/>
        </w:rPr>
        <w:t xml:space="preserve"> тыс.руб. </w:t>
      </w:r>
    </w:p>
    <w:p w:rsidR="0052521F" w:rsidRPr="001C73D7" w:rsidRDefault="0052521F" w:rsidP="0052521F">
      <w:pPr>
        <w:spacing w:after="0" w:line="240" w:lineRule="auto"/>
        <w:ind w:firstLine="706"/>
        <w:jc w:val="both"/>
        <w:rPr>
          <w:rFonts w:ascii="Times New Roman" w:eastAsia="Times New Roman" w:hAnsi="Times New Roman" w:cs="Times New Roman"/>
          <w:sz w:val="27"/>
          <w:szCs w:val="27"/>
          <w:lang w:eastAsia="ru-RU"/>
        </w:rPr>
      </w:pPr>
      <w:proofErr w:type="gramStart"/>
      <w:r w:rsidRPr="005F4865">
        <w:rPr>
          <w:rFonts w:ascii="Times New Roman" w:eastAsia="Times New Roman" w:hAnsi="Times New Roman" w:cs="Times New Roman"/>
          <w:sz w:val="27"/>
          <w:szCs w:val="27"/>
          <w:lang w:eastAsia="ru-RU"/>
        </w:rPr>
        <w:t>В течение 20</w:t>
      </w:r>
      <w:r w:rsidR="00E959AA" w:rsidRPr="005F4865">
        <w:rPr>
          <w:rFonts w:ascii="Times New Roman" w:eastAsia="Times New Roman" w:hAnsi="Times New Roman" w:cs="Times New Roman"/>
          <w:sz w:val="27"/>
          <w:szCs w:val="27"/>
          <w:lang w:eastAsia="ru-RU"/>
        </w:rPr>
        <w:t>2</w:t>
      </w:r>
      <w:r w:rsidR="005F4865" w:rsidRPr="005F4865">
        <w:rPr>
          <w:rFonts w:ascii="Times New Roman" w:eastAsia="Times New Roman" w:hAnsi="Times New Roman" w:cs="Times New Roman"/>
          <w:sz w:val="27"/>
          <w:szCs w:val="27"/>
          <w:lang w:eastAsia="ru-RU"/>
        </w:rPr>
        <w:t>1</w:t>
      </w:r>
      <w:r w:rsidRPr="005F4865">
        <w:rPr>
          <w:rFonts w:ascii="Times New Roman" w:eastAsia="Times New Roman" w:hAnsi="Times New Roman" w:cs="Times New Roman"/>
          <w:sz w:val="27"/>
          <w:szCs w:val="27"/>
          <w:lang w:eastAsia="ru-RU"/>
        </w:rPr>
        <w:t xml:space="preserve"> года в </w:t>
      </w:r>
      <w:bookmarkStart w:id="19" w:name="YANDEX_45"/>
      <w:bookmarkEnd w:id="19"/>
      <w:r w:rsidRPr="005F4865">
        <w:rPr>
          <w:rFonts w:ascii="Times New Roman" w:eastAsia="Times New Roman" w:hAnsi="Times New Roman" w:cs="Times New Roman"/>
          <w:sz w:val="27"/>
          <w:szCs w:val="27"/>
          <w:lang w:eastAsia="ru-RU"/>
        </w:rPr>
        <w:fldChar w:fldCharType="begin"/>
      </w:r>
      <w:r w:rsidRPr="005F4865">
        <w:rPr>
          <w:rFonts w:ascii="Times New Roman" w:eastAsia="Times New Roman" w:hAnsi="Times New Roman" w:cs="Times New Roman"/>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"YANDEX_44" </w:instrText>
      </w:r>
      <w:r w:rsidRPr="005F4865">
        <w:rPr>
          <w:rFonts w:ascii="Times New Roman" w:eastAsia="Times New Roman" w:hAnsi="Times New Roman" w:cs="Times New Roman"/>
          <w:sz w:val="27"/>
          <w:szCs w:val="27"/>
          <w:lang w:eastAsia="ru-RU"/>
        </w:rPr>
        <w:fldChar w:fldCharType="end"/>
      </w:r>
      <w:r w:rsidRPr="005F4865">
        <w:rPr>
          <w:rFonts w:ascii="Times New Roman" w:eastAsia="Times New Roman" w:hAnsi="Times New Roman" w:cs="Times New Roman"/>
          <w:sz w:val="27"/>
          <w:szCs w:val="27"/>
          <w:lang w:eastAsia="ru-RU"/>
        </w:rPr>
        <w:t> бюджет</w:t>
      </w:r>
      <w:proofErr w:type="gramEnd"/>
      <w:r w:rsidRPr="005F4865">
        <w:rPr>
          <w:rFonts w:ascii="Times New Roman" w:eastAsia="Times New Roman" w:hAnsi="Times New Roman" w:cs="Times New Roman"/>
          <w:sz w:val="27"/>
          <w:szCs w:val="27"/>
          <w:lang w:eastAsia="ru-RU"/>
        </w:rPr>
        <w:t> </w:t>
      </w:r>
      <w:hyperlink r:id="rId35" w:anchor="YANDEX_46" w:history="1"/>
      <w:r w:rsidRPr="005F4865">
        <w:rPr>
          <w:rFonts w:ascii="Times New Roman" w:eastAsia="Times New Roman" w:hAnsi="Times New Roman" w:cs="Times New Roman"/>
          <w:sz w:val="27"/>
          <w:szCs w:val="27"/>
          <w:lang w:eastAsia="ru-RU"/>
        </w:rPr>
        <w:t> вносились изменения и дополнения. В результате внесения изменений и дополнений в </w:t>
      </w:r>
      <w:hyperlink r:id="rId36" w:anchor="YANDEX_46" w:history="1"/>
      <w:r w:rsidRPr="005F4865">
        <w:rPr>
          <w:rFonts w:ascii="Times New Roman" w:eastAsia="Times New Roman" w:hAnsi="Times New Roman" w:cs="Times New Roman"/>
          <w:sz w:val="27"/>
          <w:szCs w:val="27"/>
          <w:lang w:eastAsia="ru-RU"/>
        </w:rPr>
        <w:t> бюджет </w:t>
      </w:r>
      <w:hyperlink r:id="rId37" w:anchor="YANDEX_48" w:history="1"/>
      <w:r w:rsidRPr="005F4865">
        <w:rPr>
          <w:rFonts w:ascii="Times New Roman" w:eastAsia="Times New Roman" w:hAnsi="Times New Roman" w:cs="Times New Roman"/>
          <w:sz w:val="27"/>
          <w:szCs w:val="27"/>
          <w:lang w:eastAsia="ru-RU"/>
        </w:rPr>
        <w:t> на 20</w:t>
      </w:r>
      <w:r w:rsidR="00E959AA" w:rsidRPr="005F4865">
        <w:rPr>
          <w:rFonts w:ascii="Times New Roman" w:eastAsia="Times New Roman" w:hAnsi="Times New Roman" w:cs="Times New Roman"/>
          <w:sz w:val="27"/>
          <w:szCs w:val="27"/>
          <w:lang w:eastAsia="ru-RU"/>
        </w:rPr>
        <w:t>2</w:t>
      </w:r>
      <w:r w:rsidR="005F4865">
        <w:rPr>
          <w:rFonts w:ascii="Times New Roman" w:eastAsia="Times New Roman" w:hAnsi="Times New Roman" w:cs="Times New Roman"/>
          <w:sz w:val="27"/>
          <w:szCs w:val="27"/>
          <w:lang w:eastAsia="ru-RU"/>
        </w:rPr>
        <w:t>1</w:t>
      </w:r>
      <w:r w:rsidRPr="005F4865">
        <w:rPr>
          <w:rFonts w:ascii="Times New Roman" w:eastAsia="Times New Roman" w:hAnsi="Times New Roman" w:cs="Times New Roman"/>
          <w:sz w:val="27"/>
          <w:szCs w:val="27"/>
          <w:lang w:eastAsia="ru-RU"/>
        </w:rPr>
        <w:t xml:space="preserve"> год доходная часть </w:t>
      </w:r>
      <w:hyperlink r:id="rId38" w:anchor="YANDEX_47" w:history="1"/>
      <w:r w:rsidRPr="005F4865">
        <w:rPr>
          <w:rFonts w:ascii="Times New Roman" w:eastAsia="Times New Roman" w:hAnsi="Times New Roman" w:cs="Times New Roman"/>
          <w:sz w:val="27"/>
          <w:szCs w:val="27"/>
          <w:lang w:eastAsia="ru-RU"/>
        </w:rPr>
        <w:t> бюджета </w:t>
      </w:r>
      <w:hyperlink r:id="rId39" w:anchor="YANDEX_49" w:history="1"/>
      <w:r w:rsidRPr="005F4865">
        <w:rPr>
          <w:rFonts w:ascii="Times New Roman" w:eastAsia="Times New Roman" w:hAnsi="Times New Roman" w:cs="Times New Roman"/>
          <w:sz w:val="27"/>
          <w:szCs w:val="27"/>
          <w:lang w:eastAsia="ru-RU"/>
        </w:rPr>
        <w:t xml:space="preserve"> по сравнению с первоначальными значениями увеличилась на </w:t>
      </w:r>
      <w:r w:rsidR="005F5574">
        <w:rPr>
          <w:rFonts w:ascii="Times New Roman" w:eastAsia="Times New Roman" w:hAnsi="Times New Roman" w:cs="Times New Roman"/>
          <w:sz w:val="27"/>
          <w:szCs w:val="27"/>
          <w:lang w:eastAsia="ru-RU"/>
        </w:rPr>
        <w:t>13298,2</w:t>
      </w:r>
      <w:r w:rsidRPr="002B67A0">
        <w:rPr>
          <w:rFonts w:ascii="Times New Roman" w:eastAsia="Times New Roman" w:hAnsi="Times New Roman" w:cs="Times New Roman"/>
          <w:color w:val="FF0000"/>
          <w:sz w:val="27"/>
          <w:szCs w:val="27"/>
          <w:lang w:eastAsia="ru-RU"/>
        </w:rPr>
        <w:t xml:space="preserve"> </w:t>
      </w:r>
      <w:r w:rsidRPr="001C73D7">
        <w:rPr>
          <w:rFonts w:ascii="Times New Roman" w:eastAsia="Times New Roman" w:hAnsi="Times New Roman" w:cs="Times New Roman"/>
          <w:sz w:val="27"/>
          <w:szCs w:val="27"/>
          <w:lang w:eastAsia="ru-RU"/>
        </w:rPr>
        <w:t xml:space="preserve">тыс.руб. или на </w:t>
      </w:r>
      <w:r w:rsidR="001C73D7" w:rsidRPr="001C73D7">
        <w:rPr>
          <w:rFonts w:ascii="Times New Roman" w:eastAsia="Times New Roman" w:hAnsi="Times New Roman" w:cs="Times New Roman"/>
          <w:sz w:val="27"/>
          <w:szCs w:val="27"/>
          <w:lang w:eastAsia="ru-RU"/>
        </w:rPr>
        <w:t>144,6</w:t>
      </w:r>
      <w:r w:rsidRPr="001C73D7">
        <w:rPr>
          <w:rFonts w:ascii="Times New Roman" w:eastAsia="Times New Roman" w:hAnsi="Times New Roman" w:cs="Times New Roman"/>
          <w:sz w:val="27"/>
          <w:szCs w:val="27"/>
          <w:lang w:eastAsia="ru-RU"/>
        </w:rPr>
        <w:t>%,  расходная часть – увеличилась на</w:t>
      </w:r>
      <w:r w:rsidRPr="001C73D7">
        <w:rPr>
          <w:rFonts w:ascii="Times New Roman" w:eastAsia="Times New Roman" w:hAnsi="Times New Roman" w:cs="Times New Roman"/>
          <w:b/>
          <w:bCs/>
          <w:sz w:val="27"/>
          <w:szCs w:val="27"/>
          <w:lang w:eastAsia="ru-RU"/>
        </w:rPr>
        <w:t> </w:t>
      </w:r>
      <w:r w:rsidR="001C73D7" w:rsidRPr="001C73D7">
        <w:rPr>
          <w:rFonts w:ascii="Times New Roman" w:eastAsia="Times New Roman" w:hAnsi="Times New Roman" w:cs="Times New Roman"/>
          <w:bCs/>
          <w:sz w:val="27"/>
          <w:szCs w:val="27"/>
          <w:lang w:eastAsia="ru-RU"/>
        </w:rPr>
        <w:t>151,6</w:t>
      </w:r>
      <w:r w:rsidRPr="001C73D7">
        <w:rPr>
          <w:rFonts w:ascii="Times New Roman" w:eastAsia="Times New Roman" w:hAnsi="Times New Roman" w:cs="Times New Roman"/>
          <w:sz w:val="27"/>
          <w:szCs w:val="27"/>
          <w:lang w:eastAsia="ru-RU"/>
        </w:rPr>
        <w:t xml:space="preserve">% или на  </w:t>
      </w:r>
      <w:r w:rsidR="001C73D7" w:rsidRPr="001C73D7">
        <w:rPr>
          <w:rFonts w:ascii="Times New Roman" w:eastAsia="Times New Roman" w:hAnsi="Times New Roman" w:cs="Times New Roman"/>
          <w:sz w:val="27"/>
          <w:szCs w:val="27"/>
          <w:lang w:eastAsia="ru-RU"/>
        </w:rPr>
        <w:t>13945,7</w:t>
      </w:r>
      <w:r w:rsidRPr="001C73D7">
        <w:rPr>
          <w:rFonts w:ascii="Times New Roman" w:eastAsia="Times New Roman" w:hAnsi="Times New Roman" w:cs="Times New Roman"/>
          <w:sz w:val="27"/>
          <w:szCs w:val="27"/>
          <w:lang w:eastAsia="ru-RU"/>
        </w:rPr>
        <w:t xml:space="preserve"> тыс.руб. </w:t>
      </w:r>
      <w:r w:rsidR="003A2CAE">
        <w:rPr>
          <w:rFonts w:ascii="Times New Roman" w:eastAsia="Times New Roman" w:hAnsi="Times New Roman" w:cs="Times New Roman"/>
          <w:sz w:val="27"/>
          <w:szCs w:val="27"/>
          <w:lang w:eastAsia="ru-RU"/>
        </w:rPr>
        <w:t>Дефицит 647,5 тыс.руб.</w:t>
      </w:r>
    </w:p>
    <w:p w:rsidR="0052521F" w:rsidRPr="00A16FFF" w:rsidRDefault="0052521F" w:rsidP="0052521F">
      <w:pPr>
        <w:spacing w:after="0" w:line="240" w:lineRule="auto"/>
        <w:ind w:firstLine="706"/>
        <w:jc w:val="both"/>
        <w:rPr>
          <w:rFonts w:ascii="Times New Roman" w:eastAsia="Times New Roman" w:hAnsi="Times New Roman" w:cs="Times New Roman"/>
          <w:sz w:val="27"/>
          <w:szCs w:val="27"/>
          <w:lang w:eastAsia="ru-RU"/>
        </w:rPr>
      </w:pPr>
      <w:proofErr w:type="gramStart"/>
      <w:r w:rsidRPr="005F4865">
        <w:rPr>
          <w:rFonts w:ascii="Times New Roman" w:eastAsia="Times New Roman" w:hAnsi="Times New Roman" w:cs="Times New Roman"/>
          <w:sz w:val="27"/>
          <w:szCs w:val="27"/>
          <w:lang w:eastAsia="ru-RU"/>
        </w:rPr>
        <w:t>Согласно представленному </w:t>
      </w:r>
      <w:bookmarkStart w:id="20" w:name="YANDEX_50"/>
      <w:bookmarkEnd w:id="20"/>
      <w:r w:rsidRPr="005F4865">
        <w:rPr>
          <w:rFonts w:ascii="Times New Roman" w:eastAsia="Times New Roman" w:hAnsi="Times New Roman" w:cs="Times New Roman"/>
          <w:sz w:val="27"/>
          <w:szCs w:val="27"/>
          <w:lang w:eastAsia="ru-RU"/>
        </w:rPr>
        <w:fldChar w:fldCharType="begin"/>
      </w:r>
      <w:r w:rsidRPr="005F4865">
        <w:rPr>
          <w:rFonts w:ascii="Times New Roman" w:eastAsia="Times New Roman" w:hAnsi="Times New Roman" w:cs="Times New Roman"/>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"YANDEX_49" </w:instrText>
      </w:r>
      <w:r w:rsidRPr="005F4865">
        <w:rPr>
          <w:rFonts w:ascii="Times New Roman" w:eastAsia="Times New Roman" w:hAnsi="Times New Roman" w:cs="Times New Roman"/>
          <w:sz w:val="27"/>
          <w:szCs w:val="27"/>
          <w:lang w:eastAsia="ru-RU"/>
        </w:rPr>
        <w:fldChar w:fldCharType="end"/>
      </w:r>
      <w:r w:rsidRPr="005F4865">
        <w:rPr>
          <w:rFonts w:ascii="Times New Roman" w:eastAsia="Times New Roman" w:hAnsi="Times New Roman" w:cs="Times New Roman"/>
          <w:sz w:val="27"/>
          <w:szCs w:val="27"/>
          <w:lang w:eastAsia="ru-RU"/>
        </w:rPr>
        <w:t> отчету</w:t>
      </w:r>
      <w:proofErr w:type="gramEnd"/>
      <w:r w:rsidRPr="005F4865">
        <w:rPr>
          <w:rFonts w:ascii="Times New Roman" w:eastAsia="Times New Roman" w:hAnsi="Times New Roman" w:cs="Times New Roman"/>
          <w:sz w:val="27"/>
          <w:szCs w:val="27"/>
          <w:lang w:eastAsia="ru-RU"/>
        </w:rPr>
        <w:t> </w:t>
      </w:r>
      <w:hyperlink r:id="rId40" w:anchor="YANDEX_51" w:history="1"/>
      <w:r w:rsidRPr="005F4865">
        <w:rPr>
          <w:rFonts w:ascii="Times New Roman" w:eastAsia="Times New Roman" w:hAnsi="Times New Roman" w:cs="Times New Roman"/>
          <w:sz w:val="27"/>
          <w:szCs w:val="27"/>
          <w:lang w:eastAsia="ru-RU"/>
        </w:rPr>
        <w:t> </w:t>
      </w:r>
      <w:bookmarkStart w:id="21" w:name="YANDEX_51"/>
      <w:bookmarkEnd w:id="21"/>
      <w:r w:rsidRPr="005F4865">
        <w:rPr>
          <w:rFonts w:ascii="Times New Roman" w:eastAsia="Times New Roman" w:hAnsi="Times New Roman" w:cs="Times New Roman"/>
          <w:sz w:val="27"/>
          <w:szCs w:val="27"/>
          <w:lang w:eastAsia="ru-RU"/>
        </w:rPr>
        <w:fldChar w:fldCharType="begin"/>
      </w:r>
      <w:r w:rsidRPr="005F4865">
        <w:rPr>
          <w:rFonts w:ascii="Times New Roman" w:eastAsia="Times New Roman" w:hAnsi="Times New Roman" w:cs="Times New Roman"/>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"YANDEX_50" </w:instrText>
      </w:r>
      <w:r w:rsidRPr="005F4865">
        <w:rPr>
          <w:rFonts w:ascii="Times New Roman" w:eastAsia="Times New Roman" w:hAnsi="Times New Roman" w:cs="Times New Roman"/>
          <w:sz w:val="27"/>
          <w:szCs w:val="27"/>
          <w:lang w:eastAsia="ru-RU"/>
        </w:rPr>
        <w:fldChar w:fldCharType="end"/>
      </w:r>
      <w:r w:rsidRPr="005F4865">
        <w:rPr>
          <w:rFonts w:ascii="Times New Roman" w:eastAsia="Times New Roman" w:hAnsi="Times New Roman" w:cs="Times New Roman"/>
          <w:sz w:val="27"/>
          <w:szCs w:val="27"/>
          <w:lang w:eastAsia="ru-RU"/>
        </w:rPr>
        <w:t> об </w:t>
      </w:r>
      <w:hyperlink r:id="rId41" w:anchor="YANDEX_52" w:history="1"/>
      <w:r w:rsidRPr="005F4865">
        <w:rPr>
          <w:rFonts w:ascii="Times New Roman" w:eastAsia="Times New Roman" w:hAnsi="Times New Roman" w:cs="Times New Roman"/>
          <w:sz w:val="27"/>
          <w:szCs w:val="27"/>
          <w:lang w:eastAsia="ru-RU"/>
        </w:rPr>
        <w:t> </w:t>
      </w:r>
      <w:bookmarkStart w:id="22" w:name="YANDEX_52"/>
      <w:bookmarkEnd w:id="22"/>
      <w:r w:rsidRPr="005F4865">
        <w:rPr>
          <w:rFonts w:ascii="Times New Roman" w:eastAsia="Times New Roman" w:hAnsi="Times New Roman" w:cs="Times New Roman"/>
          <w:sz w:val="27"/>
          <w:szCs w:val="27"/>
          <w:lang w:eastAsia="ru-RU"/>
        </w:rPr>
        <w:fldChar w:fldCharType="begin"/>
      </w:r>
      <w:r w:rsidRPr="005F4865">
        <w:rPr>
          <w:rFonts w:ascii="Times New Roman" w:eastAsia="Times New Roman" w:hAnsi="Times New Roman" w:cs="Times New Roman"/>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"YANDEX_51" </w:instrText>
      </w:r>
      <w:r w:rsidRPr="005F4865">
        <w:rPr>
          <w:rFonts w:ascii="Times New Roman" w:eastAsia="Times New Roman" w:hAnsi="Times New Roman" w:cs="Times New Roman"/>
          <w:sz w:val="27"/>
          <w:szCs w:val="27"/>
          <w:lang w:eastAsia="ru-RU"/>
        </w:rPr>
        <w:fldChar w:fldCharType="end"/>
      </w:r>
      <w:r w:rsidRPr="005F4865">
        <w:rPr>
          <w:rFonts w:ascii="Times New Roman" w:eastAsia="Times New Roman" w:hAnsi="Times New Roman" w:cs="Times New Roman"/>
          <w:sz w:val="27"/>
          <w:szCs w:val="27"/>
          <w:lang w:eastAsia="ru-RU"/>
        </w:rPr>
        <w:t> исполнении </w:t>
      </w:r>
      <w:hyperlink r:id="rId42" w:anchor="YANDEX_53" w:history="1"/>
      <w:r w:rsidRPr="005F4865">
        <w:rPr>
          <w:rFonts w:ascii="Times New Roman" w:eastAsia="Times New Roman" w:hAnsi="Times New Roman" w:cs="Times New Roman"/>
          <w:sz w:val="27"/>
          <w:szCs w:val="27"/>
          <w:lang w:eastAsia="ru-RU"/>
        </w:rPr>
        <w:t> </w:t>
      </w:r>
      <w:bookmarkStart w:id="23" w:name="YANDEX_53"/>
      <w:bookmarkEnd w:id="23"/>
      <w:r w:rsidRPr="005F4865">
        <w:rPr>
          <w:rFonts w:ascii="Times New Roman" w:eastAsia="Times New Roman" w:hAnsi="Times New Roman" w:cs="Times New Roman"/>
          <w:sz w:val="27"/>
          <w:szCs w:val="27"/>
          <w:lang w:eastAsia="ru-RU"/>
        </w:rPr>
        <w:fldChar w:fldCharType="begin"/>
      </w:r>
      <w:r w:rsidRPr="005F4865">
        <w:rPr>
          <w:rFonts w:ascii="Times New Roman" w:eastAsia="Times New Roman" w:hAnsi="Times New Roman" w:cs="Times New Roman"/>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"YANDEX_52" </w:instrText>
      </w:r>
      <w:r w:rsidRPr="005F4865">
        <w:rPr>
          <w:rFonts w:ascii="Times New Roman" w:eastAsia="Times New Roman" w:hAnsi="Times New Roman" w:cs="Times New Roman"/>
          <w:sz w:val="27"/>
          <w:szCs w:val="27"/>
          <w:lang w:eastAsia="ru-RU"/>
        </w:rPr>
        <w:fldChar w:fldCharType="end"/>
      </w:r>
      <w:r w:rsidRPr="005F4865">
        <w:rPr>
          <w:rFonts w:ascii="Times New Roman" w:eastAsia="Times New Roman" w:hAnsi="Times New Roman" w:cs="Times New Roman"/>
          <w:sz w:val="27"/>
          <w:szCs w:val="27"/>
          <w:lang w:eastAsia="ru-RU"/>
        </w:rPr>
        <w:t> бюджета </w:t>
      </w:r>
      <w:hyperlink r:id="rId43" w:anchor="YANDEX_54" w:history="1"/>
      <w:r w:rsidRPr="005F4865">
        <w:rPr>
          <w:rFonts w:ascii="Times New Roman" w:eastAsia="Times New Roman" w:hAnsi="Times New Roman" w:cs="Times New Roman"/>
          <w:sz w:val="27"/>
          <w:szCs w:val="27"/>
          <w:lang w:eastAsia="ru-RU"/>
        </w:rPr>
        <w:t> за 20</w:t>
      </w:r>
      <w:r w:rsidR="00E959AA" w:rsidRPr="005F4865">
        <w:rPr>
          <w:rFonts w:ascii="Times New Roman" w:eastAsia="Times New Roman" w:hAnsi="Times New Roman" w:cs="Times New Roman"/>
          <w:sz w:val="27"/>
          <w:szCs w:val="27"/>
          <w:lang w:eastAsia="ru-RU"/>
        </w:rPr>
        <w:t>2</w:t>
      </w:r>
      <w:r w:rsidR="005F4865" w:rsidRPr="005F4865">
        <w:rPr>
          <w:rFonts w:ascii="Times New Roman" w:eastAsia="Times New Roman" w:hAnsi="Times New Roman" w:cs="Times New Roman"/>
          <w:sz w:val="27"/>
          <w:szCs w:val="27"/>
          <w:lang w:eastAsia="ru-RU"/>
        </w:rPr>
        <w:t>1</w:t>
      </w:r>
      <w:r w:rsidRPr="005F4865">
        <w:rPr>
          <w:rFonts w:ascii="Times New Roman" w:eastAsia="Times New Roman" w:hAnsi="Times New Roman" w:cs="Times New Roman"/>
          <w:sz w:val="27"/>
          <w:szCs w:val="27"/>
          <w:lang w:eastAsia="ru-RU"/>
        </w:rPr>
        <w:t xml:space="preserve"> год доходная часть </w:t>
      </w:r>
      <w:bookmarkStart w:id="24" w:name="YANDEX_54"/>
      <w:bookmarkEnd w:id="24"/>
      <w:r w:rsidRPr="005F4865">
        <w:rPr>
          <w:rFonts w:ascii="Times New Roman" w:eastAsia="Times New Roman" w:hAnsi="Times New Roman" w:cs="Times New Roman"/>
          <w:sz w:val="27"/>
          <w:szCs w:val="27"/>
          <w:lang w:eastAsia="ru-RU"/>
        </w:rPr>
        <w:fldChar w:fldCharType="begin"/>
      </w:r>
      <w:r w:rsidRPr="005F4865">
        <w:rPr>
          <w:rFonts w:ascii="Times New Roman" w:eastAsia="Times New Roman" w:hAnsi="Times New Roman" w:cs="Times New Roman"/>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"YANDEX_53" </w:instrText>
      </w:r>
      <w:r w:rsidRPr="005F4865">
        <w:rPr>
          <w:rFonts w:ascii="Times New Roman" w:eastAsia="Times New Roman" w:hAnsi="Times New Roman" w:cs="Times New Roman"/>
          <w:sz w:val="27"/>
          <w:szCs w:val="27"/>
          <w:lang w:eastAsia="ru-RU"/>
        </w:rPr>
        <w:fldChar w:fldCharType="end"/>
      </w:r>
      <w:r w:rsidRPr="005F4865">
        <w:rPr>
          <w:rFonts w:ascii="Times New Roman" w:eastAsia="Times New Roman" w:hAnsi="Times New Roman" w:cs="Times New Roman"/>
          <w:sz w:val="27"/>
          <w:szCs w:val="27"/>
          <w:lang w:eastAsia="ru-RU"/>
        </w:rPr>
        <w:t> бюджета </w:t>
      </w:r>
      <w:hyperlink r:id="rId44" w:anchor="YANDEX_55" w:history="1"/>
      <w:r w:rsidRPr="005F4865">
        <w:rPr>
          <w:rFonts w:ascii="Times New Roman" w:eastAsia="Times New Roman" w:hAnsi="Times New Roman" w:cs="Times New Roman"/>
          <w:sz w:val="27"/>
          <w:szCs w:val="27"/>
          <w:lang w:eastAsia="ru-RU"/>
        </w:rPr>
        <w:t xml:space="preserve"> исполнена </w:t>
      </w:r>
      <w:r w:rsidRPr="00A16FFF">
        <w:rPr>
          <w:rFonts w:ascii="Times New Roman" w:eastAsia="Times New Roman" w:hAnsi="Times New Roman" w:cs="Times New Roman"/>
          <w:sz w:val="27"/>
          <w:szCs w:val="27"/>
          <w:lang w:eastAsia="ru-RU"/>
        </w:rPr>
        <w:t xml:space="preserve">в сумме </w:t>
      </w:r>
      <w:r w:rsidR="00A16FFF" w:rsidRPr="00A16FFF">
        <w:rPr>
          <w:rFonts w:ascii="Times New Roman" w:eastAsia="Times New Roman" w:hAnsi="Times New Roman" w:cs="Times New Roman"/>
          <w:sz w:val="27"/>
          <w:szCs w:val="27"/>
          <w:lang w:eastAsia="ru-RU"/>
        </w:rPr>
        <w:t xml:space="preserve">22280,2 </w:t>
      </w:r>
      <w:r w:rsidRPr="00A16FFF">
        <w:rPr>
          <w:rFonts w:ascii="Times New Roman" w:eastAsia="Times New Roman" w:hAnsi="Times New Roman" w:cs="Times New Roman"/>
          <w:sz w:val="27"/>
          <w:szCs w:val="27"/>
          <w:lang w:eastAsia="ru-RU"/>
        </w:rPr>
        <w:t xml:space="preserve">тыс.руб. или на </w:t>
      </w:r>
      <w:r w:rsidR="00A16FFF" w:rsidRPr="00A16FFF">
        <w:rPr>
          <w:rFonts w:ascii="Times New Roman" w:eastAsia="Times New Roman" w:hAnsi="Times New Roman" w:cs="Times New Roman"/>
          <w:sz w:val="27"/>
          <w:szCs w:val="27"/>
          <w:lang w:eastAsia="ru-RU"/>
        </w:rPr>
        <w:t>99</w:t>
      </w:r>
      <w:r w:rsidRPr="00A16FFF">
        <w:rPr>
          <w:rFonts w:ascii="Times New Roman" w:eastAsia="Times New Roman" w:hAnsi="Times New Roman" w:cs="Times New Roman"/>
          <w:sz w:val="27"/>
          <w:szCs w:val="27"/>
          <w:lang w:eastAsia="ru-RU"/>
        </w:rPr>
        <w:t xml:space="preserve">% от уточненного плана, в том числе налоговые и неналоговые в сумме </w:t>
      </w:r>
      <w:r w:rsidR="00A16FFF" w:rsidRPr="00A16FFF">
        <w:rPr>
          <w:rFonts w:ascii="Times New Roman" w:eastAsia="Times New Roman" w:hAnsi="Times New Roman" w:cs="Times New Roman"/>
          <w:sz w:val="27"/>
          <w:szCs w:val="27"/>
          <w:lang w:eastAsia="ru-RU"/>
        </w:rPr>
        <w:t>3889,9</w:t>
      </w:r>
      <w:r w:rsidRPr="00A16FFF">
        <w:rPr>
          <w:rFonts w:ascii="Times New Roman" w:eastAsia="Times New Roman" w:hAnsi="Times New Roman" w:cs="Times New Roman"/>
          <w:sz w:val="27"/>
          <w:szCs w:val="27"/>
          <w:lang w:eastAsia="ru-RU"/>
        </w:rPr>
        <w:t xml:space="preserve"> тыс</w:t>
      </w:r>
      <w:proofErr w:type="gramStart"/>
      <w:r w:rsidRPr="00A16FFF">
        <w:rPr>
          <w:rFonts w:ascii="Times New Roman" w:eastAsia="Times New Roman" w:hAnsi="Times New Roman" w:cs="Times New Roman"/>
          <w:sz w:val="27"/>
          <w:szCs w:val="27"/>
          <w:lang w:eastAsia="ru-RU"/>
        </w:rPr>
        <w:t>.р</w:t>
      </w:r>
      <w:proofErr w:type="gramEnd"/>
      <w:r w:rsidRPr="00A16FFF">
        <w:rPr>
          <w:rFonts w:ascii="Times New Roman" w:eastAsia="Times New Roman" w:hAnsi="Times New Roman" w:cs="Times New Roman"/>
          <w:sz w:val="27"/>
          <w:szCs w:val="27"/>
          <w:lang w:eastAsia="ru-RU"/>
        </w:rPr>
        <w:t xml:space="preserve">уб. или на </w:t>
      </w:r>
      <w:r w:rsidR="00A16FFF" w:rsidRPr="00A16FFF">
        <w:rPr>
          <w:rFonts w:ascii="Times New Roman" w:eastAsia="Times New Roman" w:hAnsi="Times New Roman" w:cs="Times New Roman"/>
          <w:sz w:val="27"/>
          <w:szCs w:val="27"/>
          <w:lang w:eastAsia="ru-RU"/>
        </w:rPr>
        <w:t>97,6</w:t>
      </w:r>
      <w:r w:rsidRPr="00A16FFF">
        <w:rPr>
          <w:rFonts w:ascii="Times New Roman" w:eastAsia="Times New Roman" w:hAnsi="Times New Roman" w:cs="Times New Roman"/>
          <w:sz w:val="27"/>
          <w:szCs w:val="27"/>
          <w:lang w:eastAsia="ru-RU"/>
        </w:rPr>
        <w:t>% к плану. </w:t>
      </w:r>
      <w:proofErr w:type="gramStart"/>
      <w:r w:rsidRPr="00A16FFF">
        <w:rPr>
          <w:rFonts w:ascii="Times New Roman" w:eastAsia="Times New Roman" w:hAnsi="Times New Roman" w:cs="Times New Roman"/>
          <w:sz w:val="27"/>
          <w:szCs w:val="27"/>
          <w:lang w:eastAsia="ru-RU"/>
        </w:rPr>
        <w:t>Расходные обязательства </w:t>
      </w:r>
      <w:bookmarkStart w:id="25" w:name="YANDEX_55"/>
      <w:bookmarkEnd w:id="25"/>
      <w:r w:rsidRPr="00A16FFF">
        <w:rPr>
          <w:rFonts w:ascii="Times New Roman" w:eastAsia="Times New Roman" w:hAnsi="Times New Roman" w:cs="Times New Roman"/>
          <w:sz w:val="27"/>
          <w:szCs w:val="27"/>
          <w:lang w:eastAsia="ru-RU"/>
        </w:rPr>
        <w:fldChar w:fldCharType="begin"/>
      </w:r>
      <w:r w:rsidRPr="00A16FFF">
        <w:rPr>
          <w:rFonts w:ascii="Times New Roman" w:eastAsia="Times New Roman" w:hAnsi="Times New Roman" w:cs="Times New Roman"/>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"YANDEX_54" </w:instrText>
      </w:r>
      <w:r w:rsidRPr="00A16FFF">
        <w:rPr>
          <w:rFonts w:ascii="Times New Roman" w:eastAsia="Times New Roman" w:hAnsi="Times New Roman" w:cs="Times New Roman"/>
          <w:sz w:val="27"/>
          <w:szCs w:val="27"/>
          <w:lang w:eastAsia="ru-RU"/>
        </w:rPr>
        <w:fldChar w:fldCharType="end"/>
      </w:r>
      <w:r w:rsidRPr="00A16FFF">
        <w:rPr>
          <w:rFonts w:ascii="Times New Roman" w:eastAsia="Times New Roman" w:hAnsi="Times New Roman" w:cs="Times New Roman"/>
          <w:sz w:val="27"/>
          <w:szCs w:val="27"/>
          <w:lang w:eastAsia="ru-RU"/>
        </w:rPr>
        <w:t> бюджета</w:t>
      </w:r>
      <w:proofErr w:type="gramEnd"/>
      <w:r w:rsidRPr="00A16FFF">
        <w:rPr>
          <w:rFonts w:ascii="Times New Roman" w:eastAsia="Times New Roman" w:hAnsi="Times New Roman" w:cs="Times New Roman"/>
          <w:sz w:val="27"/>
          <w:szCs w:val="27"/>
          <w:lang w:eastAsia="ru-RU"/>
        </w:rPr>
        <w:t> </w:t>
      </w:r>
      <w:hyperlink r:id="rId45" w:anchor="YANDEX_56" w:history="1"/>
      <w:r w:rsidRPr="00A16FFF">
        <w:rPr>
          <w:rFonts w:ascii="Times New Roman" w:eastAsia="Times New Roman" w:hAnsi="Times New Roman" w:cs="Times New Roman"/>
          <w:sz w:val="27"/>
          <w:szCs w:val="27"/>
          <w:lang w:eastAsia="ru-RU"/>
        </w:rPr>
        <w:t xml:space="preserve"> исполнены в сумме </w:t>
      </w:r>
      <w:r w:rsidR="00A16FFF" w:rsidRPr="00A16FFF">
        <w:rPr>
          <w:rFonts w:ascii="Times New Roman" w:eastAsia="Times New Roman" w:hAnsi="Times New Roman" w:cs="Times New Roman"/>
          <w:sz w:val="27"/>
          <w:szCs w:val="27"/>
          <w:lang w:eastAsia="ru-RU"/>
        </w:rPr>
        <w:t>22824,4</w:t>
      </w:r>
      <w:r w:rsidRPr="00A16FFF">
        <w:rPr>
          <w:rFonts w:ascii="Times New Roman" w:eastAsia="Times New Roman" w:hAnsi="Times New Roman" w:cs="Times New Roman"/>
          <w:sz w:val="27"/>
          <w:szCs w:val="27"/>
          <w:lang w:eastAsia="ru-RU"/>
        </w:rPr>
        <w:t xml:space="preserve"> тыс.руб. или </w:t>
      </w:r>
      <w:r w:rsidR="00A16FFF" w:rsidRPr="00A16FFF">
        <w:rPr>
          <w:rFonts w:ascii="Times New Roman" w:eastAsia="Times New Roman" w:hAnsi="Times New Roman" w:cs="Times New Roman"/>
          <w:sz w:val="27"/>
          <w:szCs w:val="27"/>
          <w:lang w:eastAsia="ru-RU"/>
        </w:rPr>
        <w:t>98,6</w:t>
      </w:r>
      <w:r w:rsidRPr="00A16FFF">
        <w:rPr>
          <w:rFonts w:ascii="Times New Roman" w:eastAsia="Times New Roman" w:hAnsi="Times New Roman" w:cs="Times New Roman"/>
          <w:sz w:val="27"/>
          <w:szCs w:val="27"/>
          <w:lang w:eastAsia="ru-RU"/>
        </w:rPr>
        <w:t>% от объема </w:t>
      </w:r>
      <w:bookmarkStart w:id="26" w:name="YANDEX_56"/>
      <w:bookmarkEnd w:id="26"/>
      <w:r w:rsidRPr="00A16FFF">
        <w:rPr>
          <w:rFonts w:ascii="Times New Roman" w:eastAsia="Times New Roman" w:hAnsi="Times New Roman" w:cs="Times New Roman"/>
          <w:sz w:val="27"/>
          <w:szCs w:val="27"/>
          <w:lang w:eastAsia="ru-RU"/>
        </w:rPr>
        <w:fldChar w:fldCharType="begin"/>
      </w:r>
      <w:r w:rsidRPr="00A16FFF">
        <w:rPr>
          <w:rFonts w:ascii="Times New Roman" w:eastAsia="Times New Roman" w:hAnsi="Times New Roman" w:cs="Times New Roman"/>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"YANDEX_55" </w:instrText>
      </w:r>
      <w:r w:rsidRPr="00A16FFF">
        <w:rPr>
          <w:rFonts w:ascii="Times New Roman" w:eastAsia="Times New Roman" w:hAnsi="Times New Roman" w:cs="Times New Roman"/>
          <w:sz w:val="27"/>
          <w:szCs w:val="27"/>
          <w:lang w:eastAsia="ru-RU"/>
        </w:rPr>
        <w:fldChar w:fldCharType="end"/>
      </w:r>
      <w:r w:rsidRPr="00A16FFF">
        <w:rPr>
          <w:rFonts w:ascii="Times New Roman" w:eastAsia="Times New Roman" w:hAnsi="Times New Roman" w:cs="Times New Roman"/>
          <w:sz w:val="27"/>
          <w:szCs w:val="27"/>
          <w:lang w:eastAsia="ru-RU"/>
        </w:rPr>
        <w:t> годовых </w:t>
      </w:r>
      <w:hyperlink r:id="rId46" w:anchor="YANDEX_57" w:history="1"/>
      <w:r w:rsidRPr="00A16FFF">
        <w:rPr>
          <w:rFonts w:ascii="Times New Roman" w:eastAsia="Times New Roman" w:hAnsi="Times New Roman" w:cs="Times New Roman"/>
          <w:sz w:val="27"/>
          <w:szCs w:val="27"/>
          <w:lang w:eastAsia="ru-RU"/>
        </w:rPr>
        <w:t xml:space="preserve"> назначений, с </w:t>
      </w:r>
      <w:r w:rsidR="00A16FFF" w:rsidRPr="00A16FFF">
        <w:rPr>
          <w:rFonts w:ascii="Times New Roman" w:eastAsia="Times New Roman" w:hAnsi="Times New Roman" w:cs="Times New Roman"/>
          <w:sz w:val="27"/>
          <w:szCs w:val="27"/>
          <w:lang w:eastAsia="ru-RU"/>
        </w:rPr>
        <w:t>дефицитом</w:t>
      </w:r>
      <w:r w:rsidRPr="00A16FFF">
        <w:rPr>
          <w:rFonts w:ascii="Times New Roman" w:eastAsia="Times New Roman" w:hAnsi="Times New Roman" w:cs="Times New Roman"/>
          <w:sz w:val="27"/>
          <w:szCs w:val="27"/>
          <w:lang w:eastAsia="ru-RU"/>
        </w:rPr>
        <w:t xml:space="preserve"> бюджета в размере </w:t>
      </w:r>
      <w:r w:rsidR="00A16FFF" w:rsidRPr="00A16FFF">
        <w:rPr>
          <w:rFonts w:ascii="Times New Roman" w:eastAsia="Times New Roman" w:hAnsi="Times New Roman" w:cs="Times New Roman"/>
          <w:sz w:val="27"/>
          <w:szCs w:val="27"/>
          <w:lang w:eastAsia="ru-RU"/>
        </w:rPr>
        <w:t>544,2</w:t>
      </w:r>
      <w:r w:rsidRPr="00A16FFF">
        <w:rPr>
          <w:rFonts w:ascii="Times New Roman" w:eastAsia="Times New Roman" w:hAnsi="Times New Roman" w:cs="Times New Roman"/>
          <w:sz w:val="27"/>
          <w:szCs w:val="27"/>
          <w:lang w:eastAsia="ru-RU"/>
        </w:rPr>
        <w:t xml:space="preserve"> тыс.руб.</w:t>
      </w:r>
    </w:p>
    <w:p w:rsidR="00CF1FBF" w:rsidRDefault="0052521F" w:rsidP="00CF1FBF">
      <w:pPr>
        <w:spacing w:after="0" w:line="240" w:lineRule="auto"/>
        <w:ind w:firstLine="706"/>
        <w:jc w:val="both"/>
        <w:rPr>
          <w:rFonts w:ascii="Times New Roman" w:eastAsia="Times New Roman" w:hAnsi="Times New Roman" w:cs="Times New Roman"/>
          <w:sz w:val="27"/>
          <w:szCs w:val="27"/>
          <w:lang w:eastAsia="ru-RU"/>
        </w:rPr>
      </w:pPr>
      <w:r w:rsidRPr="005F4865">
        <w:rPr>
          <w:rFonts w:ascii="Times New Roman" w:eastAsia="Times New Roman" w:hAnsi="Times New Roman" w:cs="Times New Roman"/>
          <w:sz w:val="27"/>
          <w:szCs w:val="27"/>
          <w:lang w:eastAsia="ru-RU"/>
        </w:rPr>
        <w:t xml:space="preserve">Исполнение бюджета осуществлялось на основе бюджетной росписи по расходам бюджета, </w:t>
      </w:r>
      <w:proofErr w:type="gramStart"/>
      <w:r w:rsidRPr="005F4865">
        <w:rPr>
          <w:rFonts w:ascii="Times New Roman" w:eastAsia="Times New Roman" w:hAnsi="Times New Roman" w:cs="Times New Roman"/>
          <w:sz w:val="27"/>
          <w:szCs w:val="27"/>
          <w:lang w:eastAsia="ru-RU"/>
        </w:rPr>
        <w:t>установленном</w:t>
      </w:r>
      <w:proofErr w:type="gramEnd"/>
      <w:r w:rsidRPr="005F4865">
        <w:rPr>
          <w:rFonts w:ascii="Times New Roman" w:eastAsia="Times New Roman" w:hAnsi="Times New Roman" w:cs="Times New Roman"/>
          <w:sz w:val="27"/>
          <w:szCs w:val="27"/>
          <w:lang w:eastAsia="ru-RU"/>
        </w:rPr>
        <w:t xml:space="preserve"> ст.</w:t>
      </w:r>
      <w:r w:rsidR="00671ECB">
        <w:rPr>
          <w:rFonts w:ascii="Times New Roman" w:eastAsia="Times New Roman" w:hAnsi="Times New Roman" w:cs="Times New Roman"/>
          <w:sz w:val="27"/>
          <w:szCs w:val="27"/>
          <w:lang w:eastAsia="ru-RU"/>
        </w:rPr>
        <w:t xml:space="preserve"> </w:t>
      </w:r>
      <w:r w:rsidRPr="005F4865">
        <w:rPr>
          <w:rFonts w:ascii="Times New Roman" w:eastAsia="Times New Roman" w:hAnsi="Times New Roman" w:cs="Times New Roman"/>
          <w:sz w:val="27"/>
          <w:szCs w:val="27"/>
          <w:lang w:eastAsia="ru-RU"/>
        </w:rPr>
        <w:t>217, 219.2 Бюджетного кодекса Российской Федерации.</w:t>
      </w:r>
      <w:r w:rsidRPr="005F4865">
        <w:rPr>
          <w:rFonts w:ascii="Times New Roman" w:eastAsia="Times New Roman" w:hAnsi="Times New Roman" w:cs="Times New Roman"/>
          <w:i/>
          <w:iCs/>
          <w:sz w:val="27"/>
          <w:szCs w:val="27"/>
          <w:lang w:eastAsia="ru-RU"/>
        </w:rPr>
        <w:t> </w:t>
      </w:r>
      <w:r w:rsidRPr="005F4865">
        <w:rPr>
          <w:rFonts w:ascii="Times New Roman" w:eastAsia="Times New Roman" w:hAnsi="Times New Roman" w:cs="Times New Roman"/>
          <w:sz w:val="27"/>
          <w:szCs w:val="27"/>
          <w:lang w:eastAsia="ru-RU"/>
        </w:rPr>
        <w:t>Необходимо отметить, что утверждение бюджетной росписи</w:t>
      </w:r>
      <w:r w:rsidRPr="005F4865">
        <w:rPr>
          <w:rFonts w:ascii="Times New Roman" w:eastAsia="Times New Roman" w:hAnsi="Times New Roman" w:cs="Times New Roman"/>
          <w:i/>
          <w:iCs/>
          <w:sz w:val="27"/>
          <w:szCs w:val="27"/>
          <w:lang w:eastAsia="ru-RU"/>
        </w:rPr>
        <w:t> </w:t>
      </w:r>
      <w:r w:rsidRPr="005F4865">
        <w:rPr>
          <w:rFonts w:ascii="Times New Roman" w:eastAsia="Times New Roman" w:hAnsi="Times New Roman" w:cs="Times New Roman"/>
          <w:sz w:val="27"/>
          <w:szCs w:val="27"/>
          <w:lang w:eastAsia="ru-RU"/>
        </w:rPr>
        <w:t>по расходам бюджета обеспечено в срок, установленный ст.217 Бюджетного кодекса Российской Федерации.</w:t>
      </w:r>
    </w:p>
    <w:p w:rsidR="0052521F" w:rsidRPr="005F4865" w:rsidRDefault="00CF1FBF" w:rsidP="00CF1FBF">
      <w:pPr>
        <w:spacing w:after="0" w:line="240" w:lineRule="auto"/>
        <w:ind w:firstLine="706"/>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lastRenderedPageBreak/>
        <w:t xml:space="preserve">                     </w:t>
      </w:r>
      <w:r w:rsidR="0052521F" w:rsidRPr="005F4865">
        <w:rPr>
          <w:rFonts w:ascii="Times New Roman" w:eastAsia="Times New Roman" w:hAnsi="Times New Roman" w:cs="Times New Roman"/>
          <w:b/>
          <w:bCs/>
          <w:iCs/>
          <w:sz w:val="27"/>
          <w:szCs w:val="27"/>
          <w:lang w:eastAsia="ru-RU"/>
        </w:rPr>
        <w:t>Анализ исполнения доходной части бюджета</w:t>
      </w:r>
    </w:p>
    <w:p w:rsidR="0052521F" w:rsidRPr="0052521F" w:rsidRDefault="0052521F" w:rsidP="0052521F">
      <w:pPr>
        <w:spacing w:after="0" w:line="240" w:lineRule="auto"/>
        <w:ind w:firstLine="709"/>
        <w:jc w:val="both"/>
        <w:rPr>
          <w:rFonts w:ascii="Times New Roman" w:eastAsia="Times New Roman" w:hAnsi="Times New Roman" w:cs="Times New Roman"/>
          <w:sz w:val="27"/>
          <w:szCs w:val="27"/>
          <w:lang w:eastAsia="ru-RU"/>
        </w:rPr>
      </w:pPr>
      <w:r w:rsidRPr="008362A4">
        <w:rPr>
          <w:rFonts w:ascii="Times New Roman" w:eastAsia="Times New Roman" w:hAnsi="Times New Roman" w:cs="Times New Roman"/>
          <w:sz w:val="27"/>
          <w:szCs w:val="27"/>
          <w:lang w:eastAsia="ru-RU"/>
        </w:rPr>
        <w:t xml:space="preserve">Первоначальный объем доходов </w:t>
      </w:r>
      <w:r w:rsidRPr="0052521F">
        <w:rPr>
          <w:rFonts w:ascii="Times New Roman" w:eastAsia="Times New Roman" w:hAnsi="Times New Roman" w:cs="Times New Roman"/>
          <w:sz w:val="27"/>
          <w:szCs w:val="27"/>
          <w:lang w:eastAsia="ru-RU"/>
        </w:rPr>
        <w:t>на 20</w:t>
      </w:r>
      <w:r w:rsidR="007B621D">
        <w:rPr>
          <w:rFonts w:ascii="Times New Roman" w:eastAsia="Times New Roman" w:hAnsi="Times New Roman" w:cs="Times New Roman"/>
          <w:sz w:val="27"/>
          <w:szCs w:val="27"/>
          <w:lang w:eastAsia="ru-RU"/>
        </w:rPr>
        <w:t>2</w:t>
      </w:r>
      <w:r w:rsidR="005F4865">
        <w:rPr>
          <w:rFonts w:ascii="Times New Roman" w:eastAsia="Times New Roman" w:hAnsi="Times New Roman" w:cs="Times New Roman"/>
          <w:sz w:val="27"/>
          <w:szCs w:val="27"/>
          <w:lang w:eastAsia="ru-RU"/>
        </w:rPr>
        <w:t>1</w:t>
      </w:r>
      <w:r w:rsidRPr="0052521F">
        <w:rPr>
          <w:rFonts w:ascii="Times New Roman" w:eastAsia="Times New Roman" w:hAnsi="Times New Roman" w:cs="Times New Roman"/>
          <w:sz w:val="27"/>
          <w:szCs w:val="27"/>
          <w:lang w:eastAsia="ru-RU"/>
        </w:rPr>
        <w:t xml:space="preserve"> год был определен исходя из прогноза социально-экономического развития Светлополянского городского   поселения на 20</w:t>
      </w:r>
      <w:r w:rsidR="007B621D">
        <w:rPr>
          <w:rFonts w:ascii="Times New Roman" w:eastAsia="Times New Roman" w:hAnsi="Times New Roman" w:cs="Times New Roman"/>
          <w:sz w:val="27"/>
          <w:szCs w:val="27"/>
          <w:lang w:eastAsia="ru-RU"/>
        </w:rPr>
        <w:t>2</w:t>
      </w:r>
      <w:r w:rsidR="005F4865">
        <w:rPr>
          <w:rFonts w:ascii="Times New Roman" w:eastAsia="Times New Roman" w:hAnsi="Times New Roman" w:cs="Times New Roman"/>
          <w:sz w:val="27"/>
          <w:szCs w:val="27"/>
          <w:lang w:eastAsia="ru-RU"/>
        </w:rPr>
        <w:t>1</w:t>
      </w:r>
      <w:r w:rsidRPr="0052521F">
        <w:rPr>
          <w:rFonts w:ascii="Times New Roman" w:eastAsia="Times New Roman" w:hAnsi="Times New Roman" w:cs="Times New Roman"/>
          <w:sz w:val="27"/>
          <w:szCs w:val="27"/>
          <w:lang w:eastAsia="ru-RU"/>
        </w:rPr>
        <w:t xml:space="preserve"> год, с учетом нормативов отчислений доходов от уплаты налогов и платежей в местный бюджет.</w:t>
      </w:r>
    </w:p>
    <w:p w:rsidR="0052521F" w:rsidRPr="008362A4" w:rsidRDefault="0052521F" w:rsidP="0052521F">
      <w:pPr>
        <w:spacing w:after="0" w:line="240" w:lineRule="auto"/>
        <w:ind w:firstLine="709"/>
        <w:jc w:val="both"/>
        <w:rPr>
          <w:rFonts w:ascii="Times New Roman" w:eastAsia="Times New Roman" w:hAnsi="Times New Roman" w:cs="Times New Roman"/>
          <w:sz w:val="27"/>
          <w:szCs w:val="27"/>
          <w:lang w:eastAsia="ru-RU"/>
        </w:rPr>
      </w:pPr>
      <w:r w:rsidRPr="0052521F">
        <w:rPr>
          <w:rFonts w:ascii="Times New Roman" w:eastAsia="Times New Roman" w:hAnsi="Times New Roman" w:cs="Times New Roman"/>
          <w:sz w:val="27"/>
          <w:szCs w:val="27"/>
          <w:lang w:eastAsia="ru-RU"/>
        </w:rPr>
        <w:t>Доходная часть бюджета в 20</w:t>
      </w:r>
      <w:r w:rsidR="007B621D">
        <w:rPr>
          <w:rFonts w:ascii="Times New Roman" w:eastAsia="Times New Roman" w:hAnsi="Times New Roman" w:cs="Times New Roman"/>
          <w:sz w:val="27"/>
          <w:szCs w:val="27"/>
          <w:lang w:eastAsia="ru-RU"/>
        </w:rPr>
        <w:t>2</w:t>
      </w:r>
      <w:r w:rsidR="005F4865">
        <w:rPr>
          <w:rFonts w:ascii="Times New Roman" w:eastAsia="Times New Roman" w:hAnsi="Times New Roman" w:cs="Times New Roman"/>
          <w:sz w:val="27"/>
          <w:szCs w:val="27"/>
          <w:lang w:eastAsia="ru-RU"/>
        </w:rPr>
        <w:t>1</w:t>
      </w:r>
      <w:r w:rsidRPr="0052521F">
        <w:rPr>
          <w:rFonts w:ascii="Times New Roman" w:eastAsia="Times New Roman" w:hAnsi="Times New Roman" w:cs="Times New Roman"/>
          <w:sz w:val="27"/>
          <w:szCs w:val="27"/>
          <w:lang w:eastAsia="ru-RU"/>
        </w:rPr>
        <w:t xml:space="preserve"> году исполнена в сумме</w:t>
      </w:r>
      <w:r w:rsidR="007B621D">
        <w:rPr>
          <w:rFonts w:ascii="Times New Roman" w:eastAsia="Times New Roman" w:hAnsi="Times New Roman" w:cs="Times New Roman"/>
          <w:sz w:val="27"/>
          <w:szCs w:val="27"/>
          <w:lang w:eastAsia="ru-RU"/>
        </w:rPr>
        <w:t xml:space="preserve"> </w:t>
      </w:r>
      <w:r w:rsidR="008362A4">
        <w:rPr>
          <w:rFonts w:ascii="Times New Roman" w:eastAsia="Times New Roman" w:hAnsi="Times New Roman" w:cs="Times New Roman"/>
          <w:sz w:val="27"/>
          <w:szCs w:val="27"/>
          <w:lang w:eastAsia="ru-RU"/>
        </w:rPr>
        <w:t>22280,2</w:t>
      </w:r>
      <w:r w:rsidRPr="005F4865">
        <w:rPr>
          <w:rFonts w:ascii="Times New Roman" w:eastAsia="Times New Roman" w:hAnsi="Times New Roman" w:cs="Times New Roman"/>
          <w:color w:val="FF0000"/>
          <w:sz w:val="27"/>
          <w:szCs w:val="27"/>
          <w:lang w:eastAsia="ru-RU"/>
        </w:rPr>
        <w:t xml:space="preserve"> </w:t>
      </w:r>
      <w:r w:rsidRPr="008362A4">
        <w:rPr>
          <w:rFonts w:ascii="Times New Roman" w:eastAsia="Times New Roman" w:hAnsi="Times New Roman" w:cs="Times New Roman"/>
          <w:sz w:val="27"/>
          <w:szCs w:val="27"/>
          <w:lang w:eastAsia="ru-RU"/>
        </w:rPr>
        <w:t xml:space="preserve">тыс.руб., или на </w:t>
      </w:r>
      <w:r w:rsidR="008362A4" w:rsidRPr="008362A4">
        <w:rPr>
          <w:rFonts w:ascii="Times New Roman" w:eastAsia="Times New Roman" w:hAnsi="Times New Roman" w:cs="Times New Roman"/>
          <w:sz w:val="27"/>
          <w:szCs w:val="27"/>
          <w:lang w:eastAsia="ru-RU"/>
        </w:rPr>
        <w:t>99</w:t>
      </w:r>
      <w:r w:rsidRPr="008362A4">
        <w:rPr>
          <w:rFonts w:ascii="Times New Roman" w:eastAsia="Times New Roman" w:hAnsi="Times New Roman" w:cs="Times New Roman"/>
          <w:sz w:val="27"/>
          <w:szCs w:val="27"/>
          <w:lang w:eastAsia="ru-RU"/>
        </w:rPr>
        <w:t xml:space="preserve">% от уточненного плана на год, в том числе налоговые и неналоговые доходы – </w:t>
      </w:r>
      <w:r w:rsidR="008362A4" w:rsidRPr="008362A4">
        <w:rPr>
          <w:rFonts w:ascii="Times New Roman" w:eastAsia="Times New Roman" w:hAnsi="Times New Roman" w:cs="Times New Roman"/>
          <w:sz w:val="27"/>
          <w:szCs w:val="27"/>
          <w:lang w:eastAsia="ru-RU"/>
        </w:rPr>
        <w:t>3889,9</w:t>
      </w:r>
      <w:r w:rsidRPr="008362A4">
        <w:rPr>
          <w:rFonts w:ascii="Times New Roman" w:eastAsia="Times New Roman" w:hAnsi="Times New Roman" w:cs="Times New Roman"/>
          <w:sz w:val="27"/>
          <w:szCs w:val="27"/>
          <w:lang w:eastAsia="ru-RU"/>
        </w:rPr>
        <w:t xml:space="preserve"> тыс.руб. (</w:t>
      </w:r>
      <w:r w:rsidR="008362A4" w:rsidRPr="008362A4">
        <w:rPr>
          <w:rFonts w:ascii="Times New Roman" w:eastAsia="Times New Roman" w:hAnsi="Times New Roman" w:cs="Times New Roman"/>
          <w:sz w:val="27"/>
          <w:szCs w:val="27"/>
          <w:lang w:eastAsia="ru-RU"/>
        </w:rPr>
        <w:t>97,6</w:t>
      </w:r>
      <w:r w:rsidRPr="008362A4">
        <w:rPr>
          <w:rFonts w:ascii="Times New Roman" w:eastAsia="Times New Roman" w:hAnsi="Times New Roman" w:cs="Times New Roman"/>
          <w:sz w:val="27"/>
          <w:szCs w:val="27"/>
          <w:lang w:eastAsia="ru-RU"/>
        </w:rPr>
        <w:t xml:space="preserve">% от плановых назначений), безвозмездные поступления – </w:t>
      </w:r>
      <w:r w:rsidR="008362A4" w:rsidRPr="008362A4">
        <w:rPr>
          <w:rFonts w:ascii="Times New Roman" w:eastAsia="Times New Roman" w:hAnsi="Times New Roman" w:cs="Times New Roman"/>
          <w:sz w:val="27"/>
          <w:szCs w:val="27"/>
          <w:lang w:eastAsia="ru-RU"/>
        </w:rPr>
        <w:t>18390,4</w:t>
      </w:r>
      <w:r w:rsidRPr="008362A4">
        <w:rPr>
          <w:rFonts w:ascii="Times New Roman" w:eastAsia="Times New Roman" w:hAnsi="Times New Roman" w:cs="Times New Roman"/>
          <w:sz w:val="27"/>
          <w:szCs w:val="27"/>
          <w:lang w:eastAsia="ru-RU"/>
        </w:rPr>
        <w:t xml:space="preserve"> тыс.руб. (</w:t>
      </w:r>
      <w:r w:rsidR="008362A4" w:rsidRPr="008362A4">
        <w:rPr>
          <w:rFonts w:ascii="Times New Roman" w:eastAsia="Times New Roman" w:hAnsi="Times New Roman" w:cs="Times New Roman"/>
          <w:sz w:val="27"/>
          <w:szCs w:val="27"/>
          <w:lang w:eastAsia="ru-RU"/>
        </w:rPr>
        <w:t>99,4</w:t>
      </w:r>
      <w:r w:rsidRPr="008362A4">
        <w:rPr>
          <w:rFonts w:ascii="Times New Roman" w:eastAsia="Times New Roman" w:hAnsi="Times New Roman" w:cs="Times New Roman"/>
          <w:sz w:val="27"/>
          <w:szCs w:val="27"/>
          <w:lang w:eastAsia="ru-RU"/>
        </w:rPr>
        <w:t>%).</w:t>
      </w:r>
    </w:p>
    <w:p w:rsidR="0052521F" w:rsidRPr="008362A4" w:rsidRDefault="0052521F" w:rsidP="0052521F">
      <w:pPr>
        <w:spacing w:after="0" w:line="240" w:lineRule="auto"/>
        <w:ind w:firstLine="709"/>
        <w:jc w:val="both"/>
        <w:rPr>
          <w:rFonts w:ascii="Times New Roman" w:eastAsia="Times New Roman" w:hAnsi="Times New Roman" w:cs="Times New Roman"/>
          <w:sz w:val="27"/>
          <w:szCs w:val="27"/>
          <w:lang w:eastAsia="ru-RU"/>
        </w:rPr>
      </w:pPr>
      <w:r w:rsidRPr="00345C26">
        <w:rPr>
          <w:rFonts w:ascii="Times New Roman" w:eastAsia="Times New Roman" w:hAnsi="Times New Roman" w:cs="Times New Roman"/>
          <w:sz w:val="27"/>
          <w:szCs w:val="27"/>
          <w:lang w:eastAsia="ru-RU"/>
        </w:rPr>
        <w:t xml:space="preserve">Необходимо отметить, что собственных доходов поступило в бюджет по сравнению с предыдущим годом на </w:t>
      </w:r>
      <w:r w:rsidR="008362A4">
        <w:rPr>
          <w:rFonts w:ascii="Times New Roman" w:eastAsia="Times New Roman" w:hAnsi="Times New Roman" w:cs="Times New Roman"/>
          <w:sz w:val="27"/>
          <w:szCs w:val="27"/>
          <w:lang w:eastAsia="ru-RU"/>
        </w:rPr>
        <w:t>458,7</w:t>
      </w:r>
      <w:r w:rsidRPr="005F4865">
        <w:rPr>
          <w:rFonts w:ascii="Times New Roman" w:eastAsia="Times New Roman" w:hAnsi="Times New Roman" w:cs="Times New Roman"/>
          <w:color w:val="FF0000"/>
          <w:sz w:val="27"/>
          <w:szCs w:val="27"/>
          <w:lang w:eastAsia="ru-RU"/>
        </w:rPr>
        <w:t xml:space="preserve"> </w:t>
      </w:r>
      <w:r w:rsidRPr="008362A4">
        <w:rPr>
          <w:rFonts w:ascii="Times New Roman" w:eastAsia="Times New Roman" w:hAnsi="Times New Roman" w:cs="Times New Roman"/>
          <w:sz w:val="27"/>
          <w:szCs w:val="27"/>
          <w:lang w:eastAsia="ru-RU"/>
        </w:rPr>
        <w:t>тыс</w:t>
      </w:r>
      <w:proofErr w:type="gramStart"/>
      <w:r w:rsidRPr="008362A4">
        <w:rPr>
          <w:rFonts w:ascii="Times New Roman" w:eastAsia="Times New Roman" w:hAnsi="Times New Roman" w:cs="Times New Roman"/>
          <w:sz w:val="27"/>
          <w:szCs w:val="27"/>
          <w:lang w:eastAsia="ru-RU"/>
        </w:rPr>
        <w:t>.р</w:t>
      </w:r>
      <w:proofErr w:type="gramEnd"/>
      <w:r w:rsidRPr="008362A4">
        <w:rPr>
          <w:rFonts w:ascii="Times New Roman" w:eastAsia="Times New Roman" w:hAnsi="Times New Roman" w:cs="Times New Roman"/>
          <w:sz w:val="27"/>
          <w:szCs w:val="27"/>
          <w:lang w:eastAsia="ru-RU"/>
        </w:rPr>
        <w:t xml:space="preserve">уб. </w:t>
      </w:r>
      <w:r w:rsidR="008362A4" w:rsidRPr="008362A4">
        <w:rPr>
          <w:rFonts w:ascii="Times New Roman" w:eastAsia="Times New Roman" w:hAnsi="Times New Roman" w:cs="Times New Roman"/>
          <w:sz w:val="27"/>
          <w:szCs w:val="27"/>
          <w:lang w:eastAsia="ru-RU"/>
        </w:rPr>
        <w:t>больше</w:t>
      </w:r>
      <w:r w:rsidRPr="008362A4">
        <w:rPr>
          <w:rFonts w:ascii="Times New Roman" w:eastAsia="Times New Roman" w:hAnsi="Times New Roman" w:cs="Times New Roman"/>
          <w:sz w:val="27"/>
          <w:szCs w:val="27"/>
          <w:lang w:eastAsia="ru-RU"/>
        </w:rPr>
        <w:t>.</w:t>
      </w:r>
    </w:p>
    <w:p w:rsidR="0052521F" w:rsidRPr="00760C18" w:rsidRDefault="0052521F" w:rsidP="0052521F">
      <w:pPr>
        <w:spacing w:after="0" w:line="240" w:lineRule="auto"/>
        <w:ind w:firstLine="706"/>
        <w:jc w:val="both"/>
        <w:rPr>
          <w:rFonts w:ascii="Times New Roman" w:eastAsia="Times New Roman" w:hAnsi="Times New Roman" w:cs="Times New Roman"/>
          <w:sz w:val="27"/>
          <w:szCs w:val="27"/>
          <w:lang w:eastAsia="ru-RU"/>
        </w:rPr>
      </w:pPr>
      <w:r w:rsidRPr="00760C18">
        <w:rPr>
          <w:rFonts w:ascii="Times New Roman" w:eastAsia="Times New Roman" w:hAnsi="Times New Roman" w:cs="Times New Roman"/>
          <w:sz w:val="27"/>
          <w:szCs w:val="27"/>
          <w:lang w:eastAsia="ru-RU"/>
        </w:rPr>
        <w:t xml:space="preserve">В структуре налоговых и неналоговых платежей основными доходными источниками являются налоги на доходы физических лиц </w:t>
      </w:r>
      <w:r w:rsidR="008362A4">
        <w:rPr>
          <w:rFonts w:ascii="Times New Roman" w:eastAsia="Times New Roman" w:hAnsi="Times New Roman" w:cs="Times New Roman"/>
          <w:sz w:val="27"/>
          <w:szCs w:val="27"/>
          <w:lang w:eastAsia="ru-RU"/>
        </w:rPr>
        <w:t>31,2</w:t>
      </w:r>
      <w:r w:rsidRPr="00760C18">
        <w:rPr>
          <w:rFonts w:ascii="Times New Roman" w:eastAsia="Times New Roman" w:hAnsi="Times New Roman" w:cs="Times New Roman"/>
          <w:sz w:val="27"/>
          <w:szCs w:val="27"/>
          <w:lang w:eastAsia="ru-RU"/>
        </w:rPr>
        <w:t xml:space="preserve">%  общей суммы налоговых и неналоговых доходов и доходы от использования имущества </w:t>
      </w:r>
      <w:r w:rsidR="008362A4">
        <w:rPr>
          <w:rFonts w:ascii="Times New Roman" w:eastAsia="Times New Roman" w:hAnsi="Times New Roman" w:cs="Times New Roman"/>
          <w:sz w:val="27"/>
          <w:szCs w:val="27"/>
          <w:lang w:eastAsia="ru-RU"/>
        </w:rPr>
        <w:t>36</w:t>
      </w:r>
      <w:r w:rsidRPr="00760C18">
        <w:rPr>
          <w:rFonts w:ascii="Times New Roman" w:eastAsia="Times New Roman" w:hAnsi="Times New Roman" w:cs="Times New Roman"/>
          <w:sz w:val="27"/>
          <w:szCs w:val="27"/>
          <w:lang w:eastAsia="ru-RU"/>
        </w:rPr>
        <w:t>%.</w:t>
      </w:r>
    </w:p>
    <w:p w:rsidR="0052521F" w:rsidRPr="00BF3290" w:rsidRDefault="0052521F" w:rsidP="0052521F">
      <w:pPr>
        <w:spacing w:after="0" w:line="240" w:lineRule="auto"/>
        <w:ind w:firstLine="706"/>
        <w:jc w:val="both"/>
        <w:rPr>
          <w:rFonts w:ascii="Times New Roman" w:eastAsia="Times New Roman" w:hAnsi="Times New Roman" w:cs="Times New Roman"/>
          <w:sz w:val="27"/>
          <w:szCs w:val="27"/>
          <w:lang w:eastAsia="ru-RU"/>
        </w:rPr>
      </w:pPr>
      <w:r w:rsidRPr="00BF3290">
        <w:rPr>
          <w:rFonts w:ascii="Times New Roman" w:eastAsia="Times New Roman" w:hAnsi="Times New Roman" w:cs="Times New Roman"/>
          <w:sz w:val="27"/>
          <w:szCs w:val="27"/>
          <w:lang w:eastAsia="ru-RU"/>
        </w:rPr>
        <w:t>Сумма поступлений в бюджет </w:t>
      </w:r>
      <w:r w:rsidRPr="00BF3290">
        <w:rPr>
          <w:rFonts w:ascii="Times New Roman" w:eastAsia="Times New Roman" w:hAnsi="Times New Roman" w:cs="Times New Roman"/>
          <w:i/>
          <w:iCs/>
          <w:sz w:val="27"/>
          <w:szCs w:val="27"/>
          <w:lang w:eastAsia="ru-RU"/>
        </w:rPr>
        <w:t>налога на доходы физических лиц</w:t>
      </w:r>
      <w:r w:rsidRPr="00BF3290">
        <w:rPr>
          <w:rFonts w:ascii="Times New Roman" w:eastAsia="Times New Roman" w:hAnsi="Times New Roman" w:cs="Times New Roman"/>
          <w:sz w:val="27"/>
          <w:szCs w:val="27"/>
          <w:lang w:eastAsia="ru-RU"/>
        </w:rPr>
        <w:t> за 20</w:t>
      </w:r>
      <w:r w:rsidR="00BF3290" w:rsidRPr="00BF3290">
        <w:rPr>
          <w:rFonts w:ascii="Times New Roman" w:eastAsia="Times New Roman" w:hAnsi="Times New Roman" w:cs="Times New Roman"/>
          <w:sz w:val="27"/>
          <w:szCs w:val="27"/>
          <w:lang w:eastAsia="ru-RU"/>
        </w:rPr>
        <w:t>2</w:t>
      </w:r>
      <w:r w:rsidR="008362A4">
        <w:rPr>
          <w:rFonts w:ascii="Times New Roman" w:eastAsia="Times New Roman" w:hAnsi="Times New Roman" w:cs="Times New Roman"/>
          <w:sz w:val="27"/>
          <w:szCs w:val="27"/>
          <w:lang w:eastAsia="ru-RU"/>
        </w:rPr>
        <w:t>1</w:t>
      </w:r>
      <w:r w:rsidRPr="00BF3290">
        <w:rPr>
          <w:rFonts w:ascii="Times New Roman" w:eastAsia="Times New Roman" w:hAnsi="Times New Roman" w:cs="Times New Roman"/>
          <w:sz w:val="27"/>
          <w:szCs w:val="27"/>
          <w:lang w:eastAsia="ru-RU"/>
        </w:rPr>
        <w:t xml:space="preserve"> год составила </w:t>
      </w:r>
      <w:r w:rsidR="008362A4">
        <w:rPr>
          <w:rFonts w:ascii="Times New Roman" w:eastAsia="Times New Roman" w:hAnsi="Times New Roman" w:cs="Times New Roman"/>
          <w:sz w:val="27"/>
          <w:szCs w:val="27"/>
          <w:lang w:eastAsia="ru-RU"/>
        </w:rPr>
        <w:t>1212</w:t>
      </w:r>
      <w:r w:rsidRPr="00BF3290">
        <w:rPr>
          <w:rFonts w:ascii="Times New Roman" w:eastAsia="Times New Roman" w:hAnsi="Times New Roman" w:cs="Times New Roman"/>
          <w:sz w:val="27"/>
          <w:szCs w:val="27"/>
          <w:lang w:eastAsia="ru-RU"/>
        </w:rPr>
        <w:t xml:space="preserve"> тыс. руб. (10</w:t>
      </w:r>
      <w:r w:rsidR="008362A4">
        <w:rPr>
          <w:rFonts w:ascii="Times New Roman" w:eastAsia="Times New Roman" w:hAnsi="Times New Roman" w:cs="Times New Roman"/>
          <w:sz w:val="27"/>
          <w:szCs w:val="27"/>
          <w:lang w:eastAsia="ru-RU"/>
        </w:rPr>
        <w:t>2</w:t>
      </w:r>
      <w:r w:rsidRPr="00BF3290">
        <w:rPr>
          <w:rFonts w:ascii="Times New Roman" w:eastAsia="Times New Roman" w:hAnsi="Times New Roman" w:cs="Times New Roman"/>
          <w:sz w:val="27"/>
          <w:szCs w:val="27"/>
          <w:lang w:eastAsia="ru-RU"/>
        </w:rPr>
        <w:t>% от уточненного плана) или с у</w:t>
      </w:r>
      <w:r w:rsidR="00BF3290" w:rsidRPr="00BF3290">
        <w:rPr>
          <w:rFonts w:ascii="Times New Roman" w:eastAsia="Times New Roman" w:hAnsi="Times New Roman" w:cs="Times New Roman"/>
          <w:sz w:val="27"/>
          <w:szCs w:val="27"/>
          <w:lang w:eastAsia="ru-RU"/>
        </w:rPr>
        <w:t>меньшением</w:t>
      </w:r>
      <w:r w:rsidRPr="00BF3290">
        <w:rPr>
          <w:rFonts w:ascii="Times New Roman" w:eastAsia="Times New Roman" w:hAnsi="Times New Roman" w:cs="Times New Roman"/>
          <w:sz w:val="27"/>
          <w:szCs w:val="27"/>
          <w:lang w:eastAsia="ru-RU"/>
        </w:rPr>
        <w:t xml:space="preserve"> на </w:t>
      </w:r>
      <w:r w:rsidR="008362A4">
        <w:rPr>
          <w:rFonts w:ascii="Times New Roman" w:eastAsia="Times New Roman" w:hAnsi="Times New Roman" w:cs="Times New Roman"/>
          <w:sz w:val="27"/>
          <w:szCs w:val="27"/>
          <w:lang w:eastAsia="ru-RU"/>
        </w:rPr>
        <w:t>34,3</w:t>
      </w:r>
      <w:r w:rsidRPr="00BF3290">
        <w:rPr>
          <w:rFonts w:ascii="Times New Roman" w:eastAsia="Times New Roman" w:hAnsi="Times New Roman" w:cs="Times New Roman"/>
          <w:sz w:val="27"/>
          <w:szCs w:val="27"/>
          <w:lang w:eastAsia="ru-RU"/>
        </w:rPr>
        <w:t xml:space="preserve"> тыс.руб. к уровню 20</w:t>
      </w:r>
      <w:r w:rsidR="008362A4">
        <w:rPr>
          <w:rFonts w:ascii="Times New Roman" w:eastAsia="Times New Roman" w:hAnsi="Times New Roman" w:cs="Times New Roman"/>
          <w:sz w:val="27"/>
          <w:szCs w:val="27"/>
          <w:lang w:eastAsia="ru-RU"/>
        </w:rPr>
        <w:t>20</w:t>
      </w:r>
      <w:r w:rsidRPr="00BF3290">
        <w:rPr>
          <w:rFonts w:ascii="Times New Roman" w:eastAsia="Times New Roman" w:hAnsi="Times New Roman" w:cs="Times New Roman"/>
          <w:sz w:val="27"/>
          <w:szCs w:val="27"/>
          <w:lang w:eastAsia="ru-RU"/>
        </w:rPr>
        <w:t xml:space="preserve"> года, поступление которого  составило </w:t>
      </w:r>
      <w:r w:rsidR="008362A4">
        <w:rPr>
          <w:rFonts w:ascii="Times New Roman" w:eastAsia="Times New Roman" w:hAnsi="Times New Roman" w:cs="Times New Roman"/>
          <w:sz w:val="27"/>
          <w:szCs w:val="27"/>
          <w:lang w:eastAsia="ru-RU"/>
        </w:rPr>
        <w:t>1246,3</w:t>
      </w:r>
      <w:r w:rsidRPr="00BF3290">
        <w:rPr>
          <w:rFonts w:ascii="Times New Roman" w:eastAsia="Times New Roman" w:hAnsi="Times New Roman" w:cs="Times New Roman"/>
          <w:sz w:val="27"/>
          <w:szCs w:val="27"/>
          <w:lang w:eastAsia="ru-RU"/>
        </w:rPr>
        <w:t xml:space="preserve"> тыс. руб.</w:t>
      </w:r>
    </w:p>
    <w:p w:rsidR="0052521F" w:rsidRPr="00CA4A70" w:rsidRDefault="0052521F" w:rsidP="0052521F">
      <w:pPr>
        <w:spacing w:after="0" w:line="240" w:lineRule="auto"/>
        <w:ind w:firstLine="706"/>
        <w:jc w:val="both"/>
        <w:rPr>
          <w:rFonts w:ascii="Times New Roman" w:eastAsia="Times New Roman" w:hAnsi="Times New Roman" w:cs="Times New Roman"/>
          <w:sz w:val="27"/>
          <w:szCs w:val="27"/>
          <w:lang w:eastAsia="ru-RU"/>
        </w:rPr>
      </w:pPr>
      <w:r w:rsidRPr="00CA4A70">
        <w:rPr>
          <w:rFonts w:ascii="Times New Roman" w:eastAsia="Times New Roman" w:hAnsi="Times New Roman" w:cs="Times New Roman"/>
          <w:sz w:val="27"/>
          <w:szCs w:val="27"/>
          <w:lang w:eastAsia="ru-RU"/>
        </w:rPr>
        <w:t>Поступление по </w:t>
      </w:r>
      <w:r w:rsidRPr="00CA4A70">
        <w:rPr>
          <w:rFonts w:ascii="Times New Roman" w:eastAsia="Times New Roman" w:hAnsi="Times New Roman" w:cs="Times New Roman"/>
          <w:i/>
          <w:iCs/>
          <w:sz w:val="27"/>
          <w:szCs w:val="27"/>
          <w:lang w:eastAsia="ru-RU"/>
        </w:rPr>
        <w:t>налогу</w:t>
      </w:r>
      <w:r w:rsidRPr="00CA4A70">
        <w:rPr>
          <w:rFonts w:ascii="Times New Roman" w:eastAsia="Times New Roman" w:hAnsi="Times New Roman" w:cs="Times New Roman"/>
          <w:sz w:val="27"/>
          <w:szCs w:val="27"/>
          <w:lang w:eastAsia="ru-RU"/>
        </w:rPr>
        <w:t> </w:t>
      </w:r>
      <w:r w:rsidRPr="00CA4A70">
        <w:rPr>
          <w:rFonts w:ascii="Times New Roman" w:eastAsia="Times New Roman" w:hAnsi="Times New Roman" w:cs="Times New Roman"/>
          <w:i/>
          <w:iCs/>
          <w:sz w:val="27"/>
          <w:szCs w:val="27"/>
          <w:lang w:eastAsia="ru-RU"/>
        </w:rPr>
        <w:t xml:space="preserve">на товары, реализуемые на территории Российской Федерации </w:t>
      </w:r>
      <w:r w:rsidRPr="00CA4A70">
        <w:rPr>
          <w:rFonts w:ascii="Times New Roman" w:eastAsia="Times New Roman" w:hAnsi="Times New Roman" w:cs="Times New Roman"/>
          <w:sz w:val="27"/>
          <w:szCs w:val="27"/>
          <w:lang w:eastAsia="ru-RU"/>
        </w:rPr>
        <w:t> за 20</w:t>
      </w:r>
      <w:r w:rsidR="00BF3290" w:rsidRPr="00CA4A70">
        <w:rPr>
          <w:rFonts w:ascii="Times New Roman" w:eastAsia="Times New Roman" w:hAnsi="Times New Roman" w:cs="Times New Roman"/>
          <w:sz w:val="27"/>
          <w:szCs w:val="27"/>
          <w:lang w:eastAsia="ru-RU"/>
        </w:rPr>
        <w:t>2</w:t>
      </w:r>
      <w:r w:rsidR="008362A4">
        <w:rPr>
          <w:rFonts w:ascii="Times New Roman" w:eastAsia="Times New Roman" w:hAnsi="Times New Roman" w:cs="Times New Roman"/>
          <w:sz w:val="27"/>
          <w:szCs w:val="27"/>
          <w:lang w:eastAsia="ru-RU"/>
        </w:rPr>
        <w:t>1</w:t>
      </w:r>
      <w:r w:rsidRPr="00CA4A70">
        <w:rPr>
          <w:rFonts w:ascii="Times New Roman" w:eastAsia="Times New Roman" w:hAnsi="Times New Roman" w:cs="Times New Roman"/>
          <w:sz w:val="27"/>
          <w:szCs w:val="27"/>
          <w:lang w:eastAsia="ru-RU"/>
        </w:rPr>
        <w:t xml:space="preserve"> год составило </w:t>
      </w:r>
      <w:r w:rsidR="008362A4">
        <w:rPr>
          <w:rFonts w:ascii="Times New Roman" w:eastAsia="Times New Roman" w:hAnsi="Times New Roman" w:cs="Times New Roman"/>
          <w:sz w:val="27"/>
          <w:szCs w:val="27"/>
          <w:lang w:eastAsia="ru-RU"/>
        </w:rPr>
        <w:t>190,5</w:t>
      </w:r>
      <w:r w:rsidRPr="00CA4A70">
        <w:rPr>
          <w:rFonts w:ascii="Times New Roman" w:eastAsia="Times New Roman" w:hAnsi="Times New Roman" w:cs="Times New Roman"/>
          <w:sz w:val="27"/>
          <w:szCs w:val="27"/>
          <w:lang w:eastAsia="ru-RU"/>
        </w:rPr>
        <w:t xml:space="preserve"> тыс. руб. или </w:t>
      </w:r>
      <w:r w:rsidR="00BF3290" w:rsidRPr="00CA4A70">
        <w:rPr>
          <w:rFonts w:ascii="Times New Roman" w:eastAsia="Times New Roman" w:hAnsi="Times New Roman" w:cs="Times New Roman"/>
          <w:sz w:val="27"/>
          <w:szCs w:val="27"/>
          <w:lang w:eastAsia="ru-RU"/>
        </w:rPr>
        <w:t>10</w:t>
      </w:r>
      <w:r w:rsidR="008362A4">
        <w:rPr>
          <w:rFonts w:ascii="Times New Roman" w:eastAsia="Times New Roman" w:hAnsi="Times New Roman" w:cs="Times New Roman"/>
          <w:sz w:val="27"/>
          <w:szCs w:val="27"/>
          <w:lang w:eastAsia="ru-RU"/>
        </w:rPr>
        <w:t>2,9</w:t>
      </w:r>
      <w:r w:rsidRPr="00CA4A70">
        <w:rPr>
          <w:rFonts w:ascii="Times New Roman" w:eastAsia="Times New Roman" w:hAnsi="Times New Roman" w:cs="Times New Roman"/>
          <w:sz w:val="27"/>
          <w:szCs w:val="27"/>
          <w:lang w:eastAsia="ru-RU"/>
        </w:rPr>
        <w:t xml:space="preserve">%., что </w:t>
      </w:r>
      <w:r w:rsidR="00B759CC">
        <w:rPr>
          <w:rFonts w:ascii="Times New Roman" w:eastAsia="Times New Roman" w:hAnsi="Times New Roman" w:cs="Times New Roman"/>
          <w:sz w:val="27"/>
          <w:szCs w:val="27"/>
          <w:lang w:eastAsia="ru-RU"/>
        </w:rPr>
        <w:t>выше</w:t>
      </w:r>
      <w:r w:rsidR="00BF3290" w:rsidRPr="00CA4A70">
        <w:rPr>
          <w:rFonts w:ascii="Times New Roman" w:eastAsia="Times New Roman" w:hAnsi="Times New Roman" w:cs="Times New Roman"/>
          <w:sz w:val="27"/>
          <w:szCs w:val="27"/>
          <w:lang w:eastAsia="ru-RU"/>
        </w:rPr>
        <w:t xml:space="preserve"> </w:t>
      </w:r>
      <w:r w:rsidRPr="00CA4A70">
        <w:rPr>
          <w:rFonts w:ascii="Times New Roman" w:eastAsia="Times New Roman" w:hAnsi="Times New Roman" w:cs="Times New Roman"/>
          <w:sz w:val="27"/>
          <w:szCs w:val="27"/>
          <w:lang w:eastAsia="ru-RU"/>
        </w:rPr>
        <w:t>поступлений 20</w:t>
      </w:r>
      <w:r w:rsidR="00B759CC">
        <w:rPr>
          <w:rFonts w:ascii="Times New Roman" w:eastAsia="Times New Roman" w:hAnsi="Times New Roman" w:cs="Times New Roman"/>
          <w:sz w:val="27"/>
          <w:szCs w:val="27"/>
          <w:lang w:eastAsia="ru-RU"/>
        </w:rPr>
        <w:t>20</w:t>
      </w:r>
      <w:r w:rsidRPr="00CA4A70">
        <w:rPr>
          <w:rFonts w:ascii="Times New Roman" w:eastAsia="Times New Roman" w:hAnsi="Times New Roman" w:cs="Times New Roman"/>
          <w:sz w:val="27"/>
          <w:szCs w:val="27"/>
          <w:lang w:eastAsia="ru-RU"/>
        </w:rPr>
        <w:t xml:space="preserve"> года на </w:t>
      </w:r>
      <w:r w:rsidR="00B759CC">
        <w:rPr>
          <w:rFonts w:ascii="Times New Roman" w:eastAsia="Times New Roman" w:hAnsi="Times New Roman" w:cs="Times New Roman"/>
          <w:sz w:val="27"/>
          <w:szCs w:val="27"/>
          <w:lang w:eastAsia="ru-RU"/>
        </w:rPr>
        <w:t>24,2</w:t>
      </w:r>
      <w:r w:rsidRPr="00CA4A70">
        <w:rPr>
          <w:rFonts w:ascii="Times New Roman" w:eastAsia="Times New Roman" w:hAnsi="Times New Roman" w:cs="Times New Roman"/>
          <w:sz w:val="27"/>
          <w:szCs w:val="27"/>
          <w:lang w:eastAsia="ru-RU"/>
        </w:rPr>
        <w:t xml:space="preserve"> тыс</w:t>
      </w:r>
      <w:proofErr w:type="gramStart"/>
      <w:r w:rsidRPr="00CA4A70">
        <w:rPr>
          <w:rFonts w:ascii="Times New Roman" w:eastAsia="Times New Roman" w:hAnsi="Times New Roman" w:cs="Times New Roman"/>
          <w:sz w:val="27"/>
          <w:szCs w:val="27"/>
          <w:lang w:eastAsia="ru-RU"/>
        </w:rPr>
        <w:t>.р</w:t>
      </w:r>
      <w:proofErr w:type="gramEnd"/>
      <w:r w:rsidRPr="00CA4A70">
        <w:rPr>
          <w:rFonts w:ascii="Times New Roman" w:eastAsia="Times New Roman" w:hAnsi="Times New Roman" w:cs="Times New Roman"/>
          <w:sz w:val="27"/>
          <w:szCs w:val="27"/>
          <w:lang w:eastAsia="ru-RU"/>
        </w:rPr>
        <w:t>уб.</w:t>
      </w:r>
    </w:p>
    <w:p w:rsidR="0052521F" w:rsidRPr="00971A46" w:rsidRDefault="0052521F" w:rsidP="0052521F">
      <w:pPr>
        <w:spacing w:after="0" w:line="240" w:lineRule="auto"/>
        <w:ind w:firstLine="706"/>
        <w:jc w:val="both"/>
        <w:rPr>
          <w:rFonts w:ascii="Times New Roman" w:eastAsia="Times New Roman" w:hAnsi="Times New Roman" w:cs="Times New Roman"/>
          <w:sz w:val="27"/>
          <w:szCs w:val="27"/>
          <w:lang w:eastAsia="ru-RU"/>
        </w:rPr>
      </w:pPr>
      <w:r w:rsidRPr="00971A46">
        <w:rPr>
          <w:rFonts w:ascii="Times New Roman" w:eastAsia="Times New Roman" w:hAnsi="Times New Roman" w:cs="Times New Roman"/>
          <w:sz w:val="27"/>
          <w:szCs w:val="27"/>
          <w:lang w:eastAsia="ru-RU"/>
        </w:rPr>
        <w:t>Поступление по </w:t>
      </w:r>
      <w:r w:rsidRPr="00971A46">
        <w:rPr>
          <w:rFonts w:ascii="Times New Roman" w:eastAsia="Times New Roman" w:hAnsi="Times New Roman" w:cs="Times New Roman"/>
          <w:i/>
          <w:iCs/>
          <w:sz w:val="27"/>
          <w:szCs w:val="27"/>
          <w:lang w:eastAsia="ru-RU"/>
        </w:rPr>
        <w:t>налогу</w:t>
      </w:r>
      <w:r w:rsidRPr="00971A46">
        <w:rPr>
          <w:rFonts w:ascii="Times New Roman" w:eastAsia="Times New Roman" w:hAnsi="Times New Roman" w:cs="Times New Roman"/>
          <w:sz w:val="27"/>
          <w:szCs w:val="27"/>
          <w:lang w:eastAsia="ru-RU"/>
        </w:rPr>
        <w:t> </w:t>
      </w:r>
      <w:r w:rsidRPr="00971A46">
        <w:rPr>
          <w:rFonts w:ascii="Times New Roman" w:eastAsia="Times New Roman" w:hAnsi="Times New Roman" w:cs="Times New Roman"/>
          <w:i/>
          <w:iCs/>
          <w:sz w:val="27"/>
          <w:szCs w:val="27"/>
          <w:lang w:eastAsia="ru-RU"/>
        </w:rPr>
        <w:t xml:space="preserve">на имущество </w:t>
      </w:r>
      <w:r w:rsidRPr="00971A46">
        <w:rPr>
          <w:rFonts w:ascii="Times New Roman" w:eastAsia="Times New Roman" w:hAnsi="Times New Roman" w:cs="Times New Roman"/>
          <w:sz w:val="27"/>
          <w:szCs w:val="27"/>
          <w:lang w:eastAsia="ru-RU"/>
        </w:rPr>
        <w:t> за 20</w:t>
      </w:r>
      <w:r w:rsidR="00971A46" w:rsidRPr="00971A46">
        <w:rPr>
          <w:rFonts w:ascii="Times New Roman" w:eastAsia="Times New Roman" w:hAnsi="Times New Roman" w:cs="Times New Roman"/>
          <w:sz w:val="27"/>
          <w:szCs w:val="27"/>
          <w:lang w:eastAsia="ru-RU"/>
        </w:rPr>
        <w:t>2</w:t>
      </w:r>
      <w:r w:rsidR="0060180C">
        <w:rPr>
          <w:rFonts w:ascii="Times New Roman" w:eastAsia="Times New Roman" w:hAnsi="Times New Roman" w:cs="Times New Roman"/>
          <w:sz w:val="27"/>
          <w:szCs w:val="27"/>
          <w:lang w:eastAsia="ru-RU"/>
        </w:rPr>
        <w:t>1</w:t>
      </w:r>
      <w:r w:rsidRPr="00971A46">
        <w:rPr>
          <w:rFonts w:ascii="Times New Roman" w:eastAsia="Times New Roman" w:hAnsi="Times New Roman" w:cs="Times New Roman"/>
          <w:sz w:val="27"/>
          <w:szCs w:val="27"/>
          <w:lang w:eastAsia="ru-RU"/>
        </w:rPr>
        <w:t xml:space="preserve"> год составило </w:t>
      </w:r>
      <w:r w:rsidR="0060180C">
        <w:rPr>
          <w:rFonts w:ascii="Times New Roman" w:eastAsia="Times New Roman" w:hAnsi="Times New Roman" w:cs="Times New Roman"/>
          <w:sz w:val="27"/>
          <w:szCs w:val="27"/>
          <w:lang w:eastAsia="ru-RU"/>
        </w:rPr>
        <w:t>532,4</w:t>
      </w:r>
      <w:r w:rsidRPr="00971A46">
        <w:rPr>
          <w:rFonts w:ascii="Times New Roman" w:eastAsia="Times New Roman" w:hAnsi="Times New Roman" w:cs="Times New Roman"/>
          <w:sz w:val="27"/>
          <w:szCs w:val="27"/>
          <w:lang w:eastAsia="ru-RU"/>
        </w:rPr>
        <w:t xml:space="preserve"> тыс. руб. или 10</w:t>
      </w:r>
      <w:r w:rsidR="0060180C">
        <w:rPr>
          <w:rFonts w:ascii="Times New Roman" w:eastAsia="Times New Roman" w:hAnsi="Times New Roman" w:cs="Times New Roman"/>
          <w:sz w:val="27"/>
          <w:szCs w:val="27"/>
          <w:lang w:eastAsia="ru-RU"/>
        </w:rPr>
        <w:t>1,7</w:t>
      </w:r>
      <w:r w:rsidRPr="00971A46">
        <w:rPr>
          <w:rFonts w:ascii="Times New Roman" w:eastAsia="Times New Roman" w:hAnsi="Times New Roman" w:cs="Times New Roman"/>
          <w:sz w:val="27"/>
          <w:szCs w:val="27"/>
          <w:lang w:eastAsia="ru-RU"/>
        </w:rPr>
        <w:t xml:space="preserve">%, что на  </w:t>
      </w:r>
      <w:r w:rsidR="0060180C">
        <w:rPr>
          <w:rFonts w:ascii="Times New Roman" w:eastAsia="Times New Roman" w:hAnsi="Times New Roman" w:cs="Times New Roman"/>
          <w:sz w:val="27"/>
          <w:szCs w:val="27"/>
          <w:lang w:eastAsia="ru-RU"/>
        </w:rPr>
        <w:t>130,3</w:t>
      </w:r>
      <w:r w:rsidRPr="00971A46">
        <w:rPr>
          <w:rFonts w:ascii="Times New Roman" w:eastAsia="Times New Roman" w:hAnsi="Times New Roman" w:cs="Times New Roman"/>
          <w:sz w:val="27"/>
          <w:szCs w:val="27"/>
          <w:lang w:eastAsia="ru-RU"/>
        </w:rPr>
        <w:t xml:space="preserve"> тыс.руб. </w:t>
      </w:r>
      <w:r w:rsidR="0060180C">
        <w:rPr>
          <w:rFonts w:ascii="Times New Roman" w:eastAsia="Times New Roman" w:hAnsi="Times New Roman" w:cs="Times New Roman"/>
          <w:sz w:val="27"/>
          <w:szCs w:val="27"/>
          <w:lang w:eastAsia="ru-RU"/>
        </w:rPr>
        <w:t>меньше</w:t>
      </w:r>
      <w:r w:rsidRPr="00971A46">
        <w:rPr>
          <w:rFonts w:ascii="Times New Roman" w:eastAsia="Times New Roman" w:hAnsi="Times New Roman" w:cs="Times New Roman"/>
          <w:sz w:val="27"/>
          <w:szCs w:val="27"/>
          <w:lang w:eastAsia="ru-RU"/>
        </w:rPr>
        <w:t xml:space="preserve"> уровня 20</w:t>
      </w:r>
      <w:r w:rsidR="0060180C">
        <w:rPr>
          <w:rFonts w:ascii="Times New Roman" w:eastAsia="Times New Roman" w:hAnsi="Times New Roman" w:cs="Times New Roman"/>
          <w:sz w:val="27"/>
          <w:szCs w:val="27"/>
          <w:lang w:eastAsia="ru-RU"/>
        </w:rPr>
        <w:t>20</w:t>
      </w:r>
      <w:r w:rsidRPr="00971A46">
        <w:rPr>
          <w:rFonts w:ascii="Times New Roman" w:eastAsia="Times New Roman" w:hAnsi="Times New Roman" w:cs="Times New Roman"/>
          <w:sz w:val="27"/>
          <w:szCs w:val="27"/>
          <w:lang w:eastAsia="ru-RU"/>
        </w:rPr>
        <w:t xml:space="preserve"> года.</w:t>
      </w:r>
    </w:p>
    <w:p w:rsidR="0052521F" w:rsidRPr="009E1BC9" w:rsidRDefault="0052521F" w:rsidP="0052521F">
      <w:pPr>
        <w:spacing w:after="0" w:line="240" w:lineRule="auto"/>
        <w:ind w:firstLine="706"/>
        <w:jc w:val="both"/>
        <w:rPr>
          <w:rFonts w:ascii="Times New Roman" w:eastAsia="Times New Roman" w:hAnsi="Times New Roman" w:cs="Times New Roman"/>
          <w:sz w:val="27"/>
          <w:szCs w:val="27"/>
          <w:lang w:eastAsia="ru-RU"/>
        </w:rPr>
      </w:pPr>
      <w:r w:rsidRPr="009E1BC9">
        <w:rPr>
          <w:rFonts w:ascii="Times New Roman" w:eastAsia="Times New Roman" w:hAnsi="Times New Roman" w:cs="Times New Roman"/>
          <w:iCs/>
          <w:sz w:val="27"/>
          <w:szCs w:val="27"/>
          <w:lang w:eastAsia="ru-RU"/>
        </w:rPr>
        <w:t>Доходы от использования имущества, находящегося в государственной и муниципальной собственности</w:t>
      </w:r>
      <w:r w:rsidRPr="009E1BC9">
        <w:rPr>
          <w:rFonts w:ascii="Times New Roman" w:eastAsia="Times New Roman" w:hAnsi="Times New Roman" w:cs="Times New Roman"/>
          <w:i/>
          <w:iCs/>
          <w:sz w:val="27"/>
          <w:szCs w:val="27"/>
          <w:lang w:eastAsia="ru-RU"/>
        </w:rPr>
        <w:t> </w:t>
      </w:r>
      <w:r w:rsidRPr="009E1BC9">
        <w:rPr>
          <w:rFonts w:ascii="Times New Roman" w:eastAsia="Times New Roman" w:hAnsi="Times New Roman" w:cs="Times New Roman"/>
          <w:sz w:val="27"/>
          <w:szCs w:val="27"/>
          <w:lang w:eastAsia="ru-RU"/>
        </w:rPr>
        <w:t xml:space="preserve">исполнены на </w:t>
      </w:r>
      <w:r w:rsidR="0060180C">
        <w:rPr>
          <w:rFonts w:ascii="Times New Roman" w:eastAsia="Times New Roman" w:hAnsi="Times New Roman" w:cs="Times New Roman"/>
          <w:sz w:val="27"/>
          <w:szCs w:val="27"/>
          <w:lang w:eastAsia="ru-RU"/>
        </w:rPr>
        <w:t>91,2</w:t>
      </w:r>
      <w:r w:rsidRPr="009E1BC9">
        <w:rPr>
          <w:rFonts w:ascii="Times New Roman" w:eastAsia="Times New Roman" w:hAnsi="Times New Roman" w:cs="Times New Roman"/>
          <w:sz w:val="27"/>
          <w:szCs w:val="27"/>
          <w:lang w:eastAsia="ru-RU"/>
        </w:rPr>
        <w:t xml:space="preserve">% к уточненному плану и поступление в бюджет составило </w:t>
      </w:r>
      <w:r w:rsidR="0060180C">
        <w:rPr>
          <w:rFonts w:ascii="Times New Roman" w:eastAsia="Times New Roman" w:hAnsi="Times New Roman" w:cs="Times New Roman"/>
          <w:sz w:val="27"/>
          <w:szCs w:val="27"/>
          <w:lang w:eastAsia="ru-RU"/>
        </w:rPr>
        <w:t xml:space="preserve">1398,6 </w:t>
      </w:r>
      <w:r w:rsidRPr="009E1BC9">
        <w:rPr>
          <w:rFonts w:ascii="Times New Roman" w:eastAsia="Times New Roman" w:hAnsi="Times New Roman" w:cs="Times New Roman"/>
          <w:sz w:val="27"/>
          <w:szCs w:val="27"/>
          <w:lang w:eastAsia="ru-RU"/>
        </w:rPr>
        <w:t xml:space="preserve">тыс. руб., что </w:t>
      </w:r>
      <w:r w:rsidR="0060180C">
        <w:rPr>
          <w:rFonts w:ascii="Times New Roman" w:eastAsia="Times New Roman" w:hAnsi="Times New Roman" w:cs="Times New Roman"/>
          <w:sz w:val="27"/>
          <w:szCs w:val="27"/>
          <w:lang w:eastAsia="ru-RU"/>
        </w:rPr>
        <w:t>выше</w:t>
      </w:r>
      <w:r w:rsidRPr="009E1BC9">
        <w:rPr>
          <w:rFonts w:ascii="Times New Roman" w:eastAsia="Times New Roman" w:hAnsi="Times New Roman" w:cs="Times New Roman"/>
          <w:sz w:val="27"/>
          <w:szCs w:val="27"/>
          <w:lang w:eastAsia="ru-RU"/>
        </w:rPr>
        <w:t xml:space="preserve"> поступлений предыдущего года на </w:t>
      </w:r>
      <w:r w:rsidR="0060180C">
        <w:rPr>
          <w:rFonts w:ascii="Times New Roman" w:eastAsia="Times New Roman" w:hAnsi="Times New Roman" w:cs="Times New Roman"/>
          <w:sz w:val="27"/>
          <w:szCs w:val="27"/>
          <w:lang w:eastAsia="ru-RU"/>
        </w:rPr>
        <w:t>210,7</w:t>
      </w:r>
      <w:r w:rsidRPr="009E1BC9">
        <w:rPr>
          <w:rFonts w:ascii="Times New Roman" w:eastAsia="Times New Roman" w:hAnsi="Times New Roman" w:cs="Times New Roman"/>
          <w:sz w:val="27"/>
          <w:szCs w:val="27"/>
          <w:lang w:eastAsia="ru-RU"/>
        </w:rPr>
        <w:t xml:space="preserve"> тыс.руб.</w:t>
      </w:r>
    </w:p>
    <w:p w:rsidR="0052521F" w:rsidRPr="00E51B24" w:rsidRDefault="0052521F" w:rsidP="0052521F">
      <w:pPr>
        <w:spacing w:after="0" w:line="240" w:lineRule="auto"/>
        <w:ind w:firstLine="706"/>
        <w:jc w:val="both"/>
        <w:rPr>
          <w:rFonts w:ascii="Times New Roman" w:eastAsia="Times New Roman" w:hAnsi="Times New Roman" w:cs="Times New Roman"/>
          <w:sz w:val="27"/>
          <w:szCs w:val="27"/>
          <w:lang w:eastAsia="ru-RU"/>
        </w:rPr>
      </w:pPr>
      <w:r w:rsidRPr="00E51B24">
        <w:rPr>
          <w:rFonts w:ascii="Times New Roman" w:eastAsia="Times New Roman" w:hAnsi="Times New Roman" w:cs="Times New Roman"/>
          <w:sz w:val="27"/>
          <w:szCs w:val="27"/>
          <w:lang w:eastAsia="ru-RU"/>
        </w:rPr>
        <w:t xml:space="preserve">Поступления госпошлины составили </w:t>
      </w:r>
      <w:r w:rsidR="0060180C">
        <w:rPr>
          <w:rFonts w:ascii="Times New Roman" w:eastAsia="Times New Roman" w:hAnsi="Times New Roman" w:cs="Times New Roman"/>
          <w:sz w:val="27"/>
          <w:szCs w:val="27"/>
          <w:lang w:eastAsia="ru-RU"/>
        </w:rPr>
        <w:t>4</w:t>
      </w:r>
      <w:r w:rsidR="00E51B24" w:rsidRPr="00E51B24">
        <w:rPr>
          <w:rFonts w:ascii="Times New Roman" w:eastAsia="Times New Roman" w:hAnsi="Times New Roman" w:cs="Times New Roman"/>
          <w:sz w:val="27"/>
          <w:szCs w:val="27"/>
          <w:lang w:eastAsia="ru-RU"/>
        </w:rPr>
        <w:t>,2</w:t>
      </w:r>
      <w:r w:rsidRPr="00E51B24">
        <w:rPr>
          <w:rFonts w:ascii="Times New Roman" w:eastAsia="Times New Roman" w:hAnsi="Times New Roman" w:cs="Times New Roman"/>
          <w:sz w:val="27"/>
          <w:szCs w:val="27"/>
          <w:lang w:eastAsia="ru-RU"/>
        </w:rPr>
        <w:t xml:space="preserve"> тыс</w:t>
      </w:r>
      <w:proofErr w:type="gramStart"/>
      <w:r w:rsidRPr="00E51B24">
        <w:rPr>
          <w:rFonts w:ascii="Times New Roman" w:eastAsia="Times New Roman" w:hAnsi="Times New Roman" w:cs="Times New Roman"/>
          <w:sz w:val="27"/>
          <w:szCs w:val="27"/>
          <w:lang w:eastAsia="ru-RU"/>
        </w:rPr>
        <w:t>.р</w:t>
      </w:r>
      <w:proofErr w:type="gramEnd"/>
      <w:r w:rsidRPr="00E51B24">
        <w:rPr>
          <w:rFonts w:ascii="Times New Roman" w:eastAsia="Times New Roman" w:hAnsi="Times New Roman" w:cs="Times New Roman"/>
          <w:sz w:val="27"/>
          <w:szCs w:val="27"/>
          <w:lang w:eastAsia="ru-RU"/>
        </w:rPr>
        <w:t>уб. или 100% уточненного плана</w:t>
      </w:r>
      <w:r w:rsidR="0060180C">
        <w:rPr>
          <w:rFonts w:ascii="Times New Roman" w:eastAsia="Times New Roman" w:hAnsi="Times New Roman" w:cs="Times New Roman"/>
          <w:sz w:val="27"/>
          <w:szCs w:val="27"/>
          <w:lang w:eastAsia="ru-RU"/>
        </w:rPr>
        <w:t xml:space="preserve"> </w:t>
      </w:r>
      <w:r w:rsidRPr="00E51B24">
        <w:rPr>
          <w:rFonts w:ascii="Times New Roman" w:eastAsia="Times New Roman" w:hAnsi="Times New Roman" w:cs="Times New Roman"/>
          <w:sz w:val="27"/>
          <w:szCs w:val="27"/>
          <w:lang w:eastAsia="ru-RU"/>
        </w:rPr>
        <w:t>(20</w:t>
      </w:r>
      <w:r w:rsidR="0060180C">
        <w:rPr>
          <w:rFonts w:ascii="Times New Roman" w:eastAsia="Times New Roman" w:hAnsi="Times New Roman" w:cs="Times New Roman"/>
          <w:sz w:val="27"/>
          <w:szCs w:val="27"/>
          <w:lang w:eastAsia="ru-RU"/>
        </w:rPr>
        <w:t>20</w:t>
      </w:r>
      <w:r w:rsidRPr="00E51B24">
        <w:rPr>
          <w:rFonts w:ascii="Times New Roman" w:eastAsia="Times New Roman" w:hAnsi="Times New Roman" w:cs="Times New Roman"/>
          <w:sz w:val="27"/>
          <w:szCs w:val="27"/>
          <w:lang w:eastAsia="ru-RU"/>
        </w:rPr>
        <w:t xml:space="preserve"> год – </w:t>
      </w:r>
      <w:r w:rsidR="0060180C">
        <w:rPr>
          <w:rFonts w:ascii="Times New Roman" w:eastAsia="Times New Roman" w:hAnsi="Times New Roman" w:cs="Times New Roman"/>
          <w:sz w:val="27"/>
          <w:szCs w:val="27"/>
          <w:lang w:eastAsia="ru-RU"/>
        </w:rPr>
        <w:t>3,2</w:t>
      </w:r>
      <w:r w:rsidRPr="00E51B24">
        <w:rPr>
          <w:rFonts w:ascii="Times New Roman" w:eastAsia="Times New Roman" w:hAnsi="Times New Roman" w:cs="Times New Roman"/>
          <w:sz w:val="27"/>
          <w:szCs w:val="27"/>
          <w:lang w:eastAsia="ru-RU"/>
        </w:rPr>
        <w:t xml:space="preserve"> тыс.руб.).</w:t>
      </w:r>
    </w:p>
    <w:p w:rsidR="00C97FD9" w:rsidRDefault="00C97FD9" w:rsidP="00C97FD9">
      <w:pPr>
        <w:spacing w:after="0" w:line="240" w:lineRule="auto"/>
        <w:ind w:firstLine="706"/>
        <w:jc w:val="both"/>
        <w:rPr>
          <w:rFonts w:ascii="Times New Roman" w:eastAsia="Times New Roman" w:hAnsi="Times New Roman" w:cs="Times New Roman"/>
          <w:sz w:val="27"/>
          <w:szCs w:val="27"/>
          <w:lang w:eastAsia="ru-RU"/>
        </w:rPr>
      </w:pPr>
      <w:r w:rsidRPr="00971A46">
        <w:rPr>
          <w:rFonts w:ascii="Times New Roman" w:eastAsia="Times New Roman" w:hAnsi="Times New Roman" w:cs="Times New Roman"/>
          <w:sz w:val="27"/>
          <w:szCs w:val="27"/>
          <w:lang w:eastAsia="ru-RU"/>
        </w:rPr>
        <w:t xml:space="preserve">Поступление </w:t>
      </w:r>
      <w:r w:rsidRPr="00C97FD9">
        <w:rPr>
          <w:rFonts w:ascii="Times New Roman" w:eastAsia="Times New Roman" w:hAnsi="Times New Roman" w:cs="Times New Roman"/>
          <w:i/>
          <w:sz w:val="27"/>
          <w:szCs w:val="27"/>
          <w:lang w:eastAsia="ru-RU"/>
        </w:rPr>
        <w:t>штрафов</w:t>
      </w:r>
      <w:r w:rsidRPr="00971A46">
        <w:rPr>
          <w:rFonts w:ascii="Times New Roman" w:eastAsia="Times New Roman" w:hAnsi="Times New Roman" w:cs="Times New Roman"/>
          <w:i/>
          <w:iCs/>
          <w:sz w:val="27"/>
          <w:szCs w:val="27"/>
          <w:lang w:eastAsia="ru-RU"/>
        </w:rPr>
        <w:t xml:space="preserve"> </w:t>
      </w:r>
      <w:r w:rsidRPr="00971A46">
        <w:rPr>
          <w:rFonts w:ascii="Times New Roman" w:eastAsia="Times New Roman" w:hAnsi="Times New Roman" w:cs="Times New Roman"/>
          <w:sz w:val="27"/>
          <w:szCs w:val="27"/>
          <w:lang w:eastAsia="ru-RU"/>
        </w:rPr>
        <w:t> за 202</w:t>
      </w:r>
      <w:r w:rsidR="0060180C">
        <w:rPr>
          <w:rFonts w:ascii="Times New Roman" w:eastAsia="Times New Roman" w:hAnsi="Times New Roman" w:cs="Times New Roman"/>
          <w:sz w:val="27"/>
          <w:szCs w:val="27"/>
          <w:lang w:eastAsia="ru-RU"/>
        </w:rPr>
        <w:t>1</w:t>
      </w:r>
      <w:r w:rsidRPr="00971A46">
        <w:rPr>
          <w:rFonts w:ascii="Times New Roman" w:eastAsia="Times New Roman" w:hAnsi="Times New Roman" w:cs="Times New Roman"/>
          <w:sz w:val="27"/>
          <w:szCs w:val="27"/>
          <w:lang w:eastAsia="ru-RU"/>
        </w:rPr>
        <w:t xml:space="preserve"> год составило </w:t>
      </w:r>
      <w:r w:rsidR="0060180C">
        <w:rPr>
          <w:rFonts w:ascii="Times New Roman" w:eastAsia="Times New Roman" w:hAnsi="Times New Roman" w:cs="Times New Roman"/>
          <w:sz w:val="27"/>
          <w:szCs w:val="27"/>
          <w:lang w:eastAsia="ru-RU"/>
        </w:rPr>
        <w:t>7,7</w:t>
      </w:r>
      <w:r w:rsidRPr="00971A46">
        <w:rPr>
          <w:rFonts w:ascii="Times New Roman" w:eastAsia="Times New Roman" w:hAnsi="Times New Roman" w:cs="Times New Roman"/>
          <w:sz w:val="27"/>
          <w:szCs w:val="27"/>
          <w:lang w:eastAsia="ru-RU"/>
        </w:rPr>
        <w:t xml:space="preserve"> тыс. руб. или 1</w:t>
      </w:r>
      <w:r w:rsidR="0060180C">
        <w:rPr>
          <w:rFonts w:ascii="Times New Roman" w:eastAsia="Times New Roman" w:hAnsi="Times New Roman" w:cs="Times New Roman"/>
          <w:sz w:val="27"/>
          <w:szCs w:val="27"/>
          <w:lang w:eastAsia="ru-RU"/>
        </w:rPr>
        <w:t>00</w:t>
      </w:r>
      <w:r w:rsidRPr="00971A46">
        <w:rPr>
          <w:rFonts w:ascii="Times New Roman" w:eastAsia="Times New Roman" w:hAnsi="Times New Roman" w:cs="Times New Roman"/>
          <w:sz w:val="27"/>
          <w:szCs w:val="27"/>
          <w:lang w:eastAsia="ru-RU"/>
        </w:rPr>
        <w:t xml:space="preserve">%, что на  </w:t>
      </w:r>
      <w:r w:rsidR="0060180C">
        <w:rPr>
          <w:rFonts w:ascii="Times New Roman" w:eastAsia="Times New Roman" w:hAnsi="Times New Roman" w:cs="Times New Roman"/>
          <w:sz w:val="27"/>
          <w:szCs w:val="27"/>
          <w:lang w:eastAsia="ru-RU"/>
        </w:rPr>
        <w:t>21,7</w:t>
      </w:r>
      <w:r w:rsidRPr="00971A46">
        <w:rPr>
          <w:rFonts w:ascii="Times New Roman" w:eastAsia="Times New Roman" w:hAnsi="Times New Roman" w:cs="Times New Roman"/>
          <w:sz w:val="27"/>
          <w:szCs w:val="27"/>
          <w:lang w:eastAsia="ru-RU"/>
        </w:rPr>
        <w:t xml:space="preserve"> тыс.руб. </w:t>
      </w:r>
      <w:r w:rsidR="0060180C">
        <w:rPr>
          <w:rFonts w:ascii="Times New Roman" w:eastAsia="Times New Roman" w:hAnsi="Times New Roman" w:cs="Times New Roman"/>
          <w:sz w:val="27"/>
          <w:szCs w:val="27"/>
          <w:lang w:eastAsia="ru-RU"/>
        </w:rPr>
        <w:t>меньше</w:t>
      </w:r>
      <w:r w:rsidRPr="00971A46">
        <w:rPr>
          <w:rFonts w:ascii="Times New Roman" w:eastAsia="Times New Roman" w:hAnsi="Times New Roman" w:cs="Times New Roman"/>
          <w:sz w:val="27"/>
          <w:szCs w:val="27"/>
          <w:lang w:eastAsia="ru-RU"/>
        </w:rPr>
        <w:t xml:space="preserve"> уровня 20</w:t>
      </w:r>
      <w:r w:rsidR="0060180C">
        <w:rPr>
          <w:rFonts w:ascii="Times New Roman" w:eastAsia="Times New Roman" w:hAnsi="Times New Roman" w:cs="Times New Roman"/>
          <w:sz w:val="27"/>
          <w:szCs w:val="27"/>
          <w:lang w:eastAsia="ru-RU"/>
        </w:rPr>
        <w:t>20</w:t>
      </w:r>
      <w:r w:rsidRPr="00971A46">
        <w:rPr>
          <w:rFonts w:ascii="Times New Roman" w:eastAsia="Times New Roman" w:hAnsi="Times New Roman" w:cs="Times New Roman"/>
          <w:sz w:val="27"/>
          <w:szCs w:val="27"/>
          <w:lang w:eastAsia="ru-RU"/>
        </w:rPr>
        <w:t xml:space="preserve"> года.</w:t>
      </w:r>
    </w:p>
    <w:p w:rsidR="0060180C" w:rsidRDefault="0060180C" w:rsidP="00C97FD9">
      <w:pPr>
        <w:spacing w:after="0" w:line="240" w:lineRule="auto"/>
        <w:ind w:firstLine="706"/>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Доходы от оказания платных услуг за 2021 год составили 13,5 тыс.руб. или 100% уточненного плана.</w:t>
      </w:r>
    </w:p>
    <w:p w:rsidR="007E685A" w:rsidRPr="007E685A" w:rsidRDefault="007E685A" w:rsidP="00C97FD9">
      <w:pPr>
        <w:spacing w:after="0" w:line="240" w:lineRule="auto"/>
        <w:ind w:firstLine="706"/>
        <w:jc w:val="both"/>
        <w:rPr>
          <w:rFonts w:ascii="Times New Roman" w:eastAsia="Times New Roman" w:hAnsi="Times New Roman" w:cs="Times New Roman"/>
          <w:sz w:val="27"/>
          <w:szCs w:val="27"/>
          <w:lang w:eastAsia="ru-RU"/>
        </w:rPr>
      </w:pPr>
      <w:r w:rsidRPr="007E685A">
        <w:rPr>
          <w:rFonts w:ascii="Times New Roman" w:eastAsia="Times New Roman" w:hAnsi="Times New Roman" w:cs="Times New Roman"/>
          <w:i/>
          <w:sz w:val="27"/>
          <w:szCs w:val="27"/>
          <w:lang w:eastAsia="ru-RU"/>
        </w:rPr>
        <w:t>Прочие неналоговые доходы</w:t>
      </w:r>
      <w:r>
        <w:rPr>
          <w:rFonts w:ascii="Times New Roman" w:eastAsia="Times New Roman" w:hAnsi="Times New Roman" w:cs="Times New Roman"/>
          <w:i/>
          <w:sz w:val="27"/>
          <w:szCs w:val="27"/>
          <w:lang w:eastAsia="ru-RU"/>
        </w:rPr>
        <w:t xml:space="preserve"> </w:t>
      </w:r>
      <w:r w:rsidRPr="007E685A">
        <w:rPr>
          <w:rFonts w:ascii="Times New Roman" w:eastAsia="Times New Roman" w:hAnsi="Times New Roman" w:cs="Times New Roman"/>
          <w:sz w:val="27"/>
          <w:szCs w:val="27"/>
          <w:lang w:eastAsia="ru-RU"/>
        </w:rPr>
        <w:t xml:space="preserve">составили </w:t>
      </w:r>
      <w:r w:rsidR="0060180C">
        <w:rPr>
          <w:rFonts w:ascii="Times New Roman" w:eastAsia="Times New Roman" w:hAnsi="Times New Roman" w:cs="Times New Roman"/>
          <w:sz w:val="27"/>
          <w:szCs w:val="27"/>
          <w:lang w:eastAsia="ru-RU"/>
        </w:rPr>
        <w:t>350</w:t>
      </w:r>
      <w:r w:rsidRPr="007E685A">
        <w:rPr>
          <w:rFonts w:ascii="Times New Roman" w:eastAsia="Times New Roman" w:hAnsi="Times New Roman" w:cs="Times New Roman"/>
          <w:sz w:val="27"/>
          <w:szCs w:val="27"/>
          <w:lang w:eastAsia="ru-RU"/>
        </w:rPr>
        <w:t xml:space="preserve"> тыс.руб. или 100% утвержденных ассигнований.</w:t>
      </w:r>
    </w:p>
    <w:p w:rsidR="0052521F" w:rsidRPr="007E685A" w:rsidRDefault="0052521F" w:rsidP="0052521F">
      <w:pPr>
        <w:spacing w:after="0" w:line="240" w:lineRule="auto"/>
        <w:ind w:firstLine="720"/>
        <w:jc w:val="both"/>
        <w:rPr>
          <w:rFonts w:ascii="Times New Roman" w:eastAsia="Times New Roman" w:hAnsi="Times New Roman" w:cs="Times New Roman"/>
          <w:sz w:val="27"/>
          <w:szCs w:val="27"/>
          <w:lang w:eastAsia="ru-RU"/>
        </w:rPr>
      </w:pPr>
      <w:r w:rsidRPr="007E685A">
        <w:rPr>
          <w:rFonts w:ascii="Times New Roman" w:eastAsia="Times New Roman" w:hAnsi="Times New Roman" w:cs="Times New Roman"/>
          <w:bCs/>
          <w:sz w:val="27"/>
          <w:szCs w:val="27"/>
          <w:lang w:eastAsia="ru-RU"/>
        </w:rPr>
        <w:t xml:space="preserve">Из бюджетов всех уровней поступило </w:t>
      </w:r>
      <w:r w:rsidR="0060180C">
        <w:rPr>
          <w:rFonts w:ascii="Times New Roman" w:eastAsia="Times New Roman" w:hAnsi="Times New Roman" w:cs="Times New Roman"/>
          <w:bCs/>
          <w:sz w:val="27"/>
          <w:szCs w:val="27"/>
          <w:lang w:eastAsia="ru-RU"/>
        </w:rPr>
        <w:t>18390,4</w:t>
      </w:r>
      <w:r w:rsidRPr="007E685A">
        <w:rPr>
          <w:rFonts w:ascii="Times New Roman" w:eastAsia="Times New Roman" w:hAnsi="Times New Roman" w:cs="Times New Roman"/>
          <w:bCs/>
          <w:sz w:val="27"/>
          <w:szCs w:val="27"/>
          <w:lang w:eastAsia="ru-RU"/>
        </w:rPr>
        <w:t xml:space="preserve"> тыс. руб.</w:t>
      </w:r>
      <w:r w:rsidRPr="007E685A">
        <w:rPr>
          <w:rFonts w:ascii="Times New Roman" w:eastAsia="Times New Roman" w:hAnsi="Times New Roman" w:cs="Times New Roman"/>
          <w:sz w:val="27"/>
          <w:szCs w:val="27"/>
          <w:lang w:eastAsia="ru-RU"/>
        </w:rPr>
        <w:t>, из них:</w:t>
      </w:r>
    </w:p>
    <w:p w:rsidR="0052521F" w:rsidRPr="007E685A" w:rsidRDefault="0052521F" w:rsidP="0052521F">
      <w:pPr>
        <w:spacing w:after="0" w:line="240" w:lineRule="auto"/>
        <w:ind w:firstLine="720"/>
        <w:jc w:val="both"/>
        <w:rPr>
          <w:rFonts w:ascii="Times New Roman" w:eastAsia="Times New Roman" w:hAnsi="Times New Roman" w:cs="Times New Roman"/>
          <w:sz w:val="27"/>
          <w:szCs w:val="27"/>
          <w:lang w:eastAsia="ru-RU"/>
        </w:rPr>
      </w:pPr>
      <w:r w:rsidRPr="007E685A">
        <w:rPr>
          <w:rFonts w:ascii="Times New Roman" w:eastAsia="Times New Roman" w:hAnsi="Times New Roman" w:cs="Times New Roman"/>
          <w:sz w:val="27"/>
          <w:szCs w:val="27"/>
          <w:lang w:eastAsia="ru-RU"/>
        </w:rPr>
        <w:t>- субвенции</w:t>
      </w:r>
      <w:r w:rsidRPr="007E685A">
        <w:rPr>
          <w:rFonts w:ascii="Times New Roman" w:eastAsia="Times New Roman" w:hAnsi="Times New Roman" w:cs="Times New Roman"/>
          <w:bCs/>
          <w:sz w:val="27"/>
          <w:szCs w:val="27"/>
          <w:lang w:eastAsia="ru-RU"/>
        </w:rPr>
        <w:t> </w:t>
      </w:r>
      <w:r w:rsidRPr="007E685A">
        <w:rPr>
          <w:rFonts w:ascii="Times New Roman" w:eastAsia="Times New Roman" w:hAnsi="Times New Roman" w:cs="Times New Roman"/>
          <w:sz w:val="27"/>
          <w:szCs w:val="27"/>
          <w:lang w:eastAsia="ru-RU"/>
        </w:rPr>
        <w:t xml:space="preserve">всего </w:t>
      </w:r>
      <w:r w:rsidR="0060180C">
        <w:rPr>
          <w:rFonts w:ascii="Times New Roman" w:eastAsia="Times New Roman" w:hAnsi="Times New Roman" w:cs="Times New Roman"/>
          <w:sz w:val="27"/>
          <w:szCs w:val="27"/>
          <w:lang w:eastAsia="ru-RU"/>
        </w:rPr>
        <w:t>269,7</w:t>
      </w:r>
      <w:r w:rsidRPr="007E685A">
        <w:rPr>
          <w:rFonts w:ascii="Times New Roman" w:eastAsia="Times New Roman" w:hAnsi="Times New Roman" w:cs="Times New Roman"/>
          <w:sz w:val="27"/>
          <w:szCs w:val="27"/>
          <w:lang w:eastAsia="ru-RU"/>
        </w:rPr>
        <w:t xml:space="preserve"> тыс.руб.</w:t>
      </w:r>
    </w:p>
    <w:p w:rsidR="0052521F" w:rsidRPr="007E685A" w:rsidRDefault="0052521F" w:rsidP="0052521F">
      <w:pPr>
        <w:spacing w:after="0" w:line="240" w:lineRule="auto"/>
        <w:ind w:firstLine="720"/>
        <w:jc w:val="both"/>
        <w:rPr>
          <w:rFonts w:ascii="Times New Roman" w:eastAsia="Times New Roman" w:hAnsi="Times New Roman" w:cs="Times New Roman"/>
          <w:sz w:val="27"/>
          <w:szCs w:val="27"/>
          <w:lang w:eastAsia="ru-RU"/>
        </w:rPr>
      </w:pPr>
      <w:r w:rsidRPr="007E685A">
        <w:rPr>
          <w:rFonts w:ascii="Times New Roman" w:eastAsia="Times New Roman" w:hAnsi="Times New Roman" w:cs="Times New Roman"/>
          <w:sz w:val="27"/>
          <w:szCs w:val="27"/>
          <w:lang w:eastAsia="ru-RU"/>
        </w:rPr>
        <w:t xml:space="preserve">- дотации </w:t>
      </w:r>
      <w:r w:rsidR="0060180C">
        <w:rPr>
          <w:rFonts w:ascii="Times New Roman" w:eastAsia="Times New Roman" w:hAnsi="Times New Roman" w:cs="Times New Roman"/>
          <w:sz w:val="27"/>
          <w:szCs w:val="27"/>
          <w:lang w:eastAsia="ru-RU"/>
        </w:rPr>
        <w:t>637,1</w:t>
      </w:r>
      <w:r w:rsidR="007E685A" w:rsidRPr="007E685A">
        <w:rPr>
          <w:rFonts w:ascii="Times New Roman" w:eastAsia="Times New Roman" w:hAnsi="Times New Roman" w:cs="Times New Roman"/>
          <w:sz w:val="27"/>
          <w:szCs w:val="27"/>
          <w:lang w:eastAsia="ru-RU"/>
        </w:rPr>
        <w:t xml:space="preserve"> </w:t>
      </w:r>
      <w:r w:rsidRPr="007E685A">
        <w:rPr>
          <w:rFonts w:ascii="Times New Roman" w:eastAsia="Times New Roman" w:hAnsi="Times New Roman" w:cs="Times New Roman"/>
          <w:sz w:val="27"/>
          <w:szCs w:val="27"/>
          <w:lang w:eastAsia="ru-RU"/>
        </w:rPr>
        <w:t>тыс.руб.</w:t>
      </w:r>
    </w:p>
    <w:p w:rsidR="0052521F" w:rsidRPr="007E685A" w:rsidRDefault="0052521F" w:rsidP="0052521F">
      <w:pPr>
        <w:spacing w:after="0" w:line="240" w:lineRule="auto"/>
        <w:ind w:firstLine="720"/>
        <w:jc w:val="both"/>
        <w:rPr>
          <w:rFonts w:ascii="Times New Roman" w:eastAsia="Times New Roman" w:hAnsi="Times New Roman" w:cs="Times New Roman"/>
          <w:sz w:val="27"/>
          <w:szCs w:val="27"/>
          <w:lang w:eastAsia="ru-RU"/>
        </w:rPr>
      </w:pPr>
      <w:r w:rsidRPr="007E685A">
        <w:rPr>
          <w:rFonts w:ascii="Times New Roman" w:eastAsia="Times New Roman" w:hAnsi="Times New Roman" w:cs="Times New Roman"/>
          <w:sz w:val="27"/>
          <w:szCs w:val="27"/>
          <w:lang w:eastAsia="ru-RU"/>
        </w:rPr>
        <w:t xml:space="preserve">- субсидии </w:t>
      </w:r>
      <w:r w:rsidR="0060180C">
        <w:rPr>
          <w:rFonts w:ascii="Times New Roman" w:eastAsia="Times New Roman" w:hAnsi="Times New Roman" w:cs="Times New Roman"/>
          <w:sz w:val="27"/>
          <w:szCs w:val="27"/>
          <w:lang w:eastAsia="ru-RU"/>
        </w:rPr>
        <w:t>6725,4</w:t>
      </w:r>
      <w:r w:rsidRPr="007E685A">
        <w:rPr>
          <w:rFonts w:ascii="Times New Roman" w:eastAsia="Times New Roman" w:hAnsi="Times New Roman" w:cs="Times New Roman"/>
          <w:sz w:val="27"/>
          <w:szCs w:val="27"/>
          <w:lang w:eastAsia="ru-RU"/>
        </w:rPr>
        <w:t xml:space="preserve"> тыс.руб.</w:t>
      </w:r>
    </w:p>
    <w:p w:rsidR="0052521F" w:rsidRPr="007E685A" w:rsidRDefault="0052521F" w:rsidP="0052521F">
      <w:pPr>
        <w:spacing w:after="0" w:line="240" w:lineRule="auto"/>
        <w:ind w:firstLine="720"/>
        <w:jc w:val="both"/>
        <w:rPr>
          <w:rFonts w:ascii="Times New Roman" w:eastAsia="Times New Roman" w:hAnsi="Times New Roman" w:cs="Times New Roman"/>
          <w:sz w:val="27"/>
          <w:szCs w:val="27"/>
          <w:lang w:eastAsia="ru-RU"/>
        </w:rPr>
      </w:pPr>
      <w:r w:rsidRPr="007E685A">
        <w:rPr>
          <w:rFonts w:ascii="Times New Roman" w:eastAsia="Times New Roman" w:hAnsi="Times New Roman" w:cs="Times New Roman"/>
          <w:sz w:val="27"/>
          <w:szCs w:val="27"/>
          <w:lang w:eastAsia="ru-RU"/>
        </w:rPr>
        <w:t xml:space="preserve">- прочие безвозмездные поступления </w:t>
      </w:r>
      <w:r w:rsidR="0060180C">
        <w:rPr>
          <w:rFonts w:ascii="Times New Roman" w:eastAsia="Times New Roman" w:hAnsi="Times New Roman" w:cs="Times New Roman"/>
          <w:sz w:val="27"/>
          <w:szCs w:val="27"/>
          <w:lang w:eastAsia="ru-RU"/>
        </w:rPr>
        <w:t>32</w:t>
      </w:r>
      <w:r w:rsidRPr="007E685A">
        <w:rPr>
          <w:rFonts w:ascii="Times New Roman" w:eastAsia="Times New Roman" w:hAnsi="Times New Roman" w:cs="Times New Roman"/>
          <w:sz w:val="27"/>
          <w:szCs w:val="27"/>
          <w:lang w:eastAsia="ru-RU"/>
        </w:rPr>
        <w:t xml:space="preserve"> тыс.руб.</w:t>
      </w:r>
    </w:p>
    <w:p w:rsidR="0052521F" w:rsidRPr="007E685A" w:rsidRDefault="0052521F" w:rsidP="0052521F">
      <w:pPr>
        <w:spacing w:after="0" w:line="240" w:lineRule="auto"/>
        <w:ind w:firstLine="720"/>
        <w:jc w:val="both"/>
        <w:rPr>
          <w:rFonts w:ascii="Times New Roman" w:eastAsia="Times New Roman" w:hAnsi="Times New Roman" w:cs="Times New Roman"/>
          <w:sz w:val="27"/>
          <w:szCs w:val="27"/>
          <w:lang w:eastAsia="ru-RU"/>
        </w:rPr>
      </w:pPr>
      <w:r w:rsidRPr="007E685A">
        <w:rPr>
          <w:rFonts w:ascii="Times New Roman" w:eastAsia="Times New Roman" w:hAnsi="Times New Roman" w:cs="Times New Roman"/>
          <w:sz w:val="27"/>
          <w:szCs w:val="27"/>
          <w:lang w:eastAsia="ru-RU"/>
        </w:rPr>
        <w:t xml:space="preserve">- иные МТБ </w:t>
      </w:r>
      <w:r w:rsidR="0060180C">
        <w:rPr>
          <w:rFonts w:ascii="Times New Roman" w:eastAsia="Times New Roman" w:hAnsi="Times New Roman" w:cs="Times New Roman"/>
          <w:sz w:val="27"/>
          <w:szCs w:val="27"/>
          <w:lang w:eastAsia="ru-RU"/>
        </w:rPr>
        <w:t>10726,2</w:t>
      </w:r>
      <w:r w:rsidRPr="007E685A">
        <w:rPr>
          <w:rFonts w:ascii="Times New Roman" w:eastAsia="Times New Roman" w:hAnsi="Times New Roman" w:cs="Times New Roman"/>
          <w:sz w:val="27"/>
          <w:szCs w:val="27"/>
          <w:lang w:eastAsia="ru-RU"/>
        </w:rPr>
        <w:t xml:space="preserve"> тыс.руб.</w:t>
      </w:r>
    </w:p>
    <w:p w:rsidR="003F7D10" w:rsidRDefault="0052521F" w:rsidP="0052521F">
      <w:pPr>
        <w:spacing w:after="0" w:line="240" w:lineRule="auto"/>
        <w:ind w:firstLine="706"/>
        <w:jc w:val="both"/>
        <w:rPr>
          <w:rFonts w:ascii="Times New Roman" w:eastAsia="Times New Roman" w:hAnsi="Times New Roman" w:cs="Times New Roman"/>
          <w:sz w:val="27"/>
          <w:szCs w:val="27"/>
          <w:lang w:eastAsia="ru-RU"/>
        </w:rPr>
      </w:pPr>
      <w:proofErr w:type="gramStart"/>
      <w:r w:rsidRPr="008F26DD">
        <w:rPr>
          <w:rFonts w:ascii="Times New Roman" w:eastAsia="Times New Roman" w:hAnsi="Times New Roman" w:cs="Times New Roman"/>
          <w:sz w:val="27"/>
          <w:szCs w:val="27"/>
          <w:lang w:eastAsia="ru-RU"/>
        </w:rPr>
        <w:t>Структура поступления в </w:t>
      </w:r>
      <w:bookmarkStart w:id="27" w:name="YANDEX_70"/>
      <w:bookmarkEnd w:id="27"/>
      <w:r w:rsidRPr="008F26DD">
        <w:rPr>
          <w:rFonts w:ascii="Times New Roman" w:eastAsia="Times New Roman" w:hAnsi="Times New Roman" w:cs="Times New Roman"/>
          <w:sz w:val="27"/>
          <w:szCs w:val="27"/>
          <w:lang w:eastAsia="ru-RU"/>
        </w:rPr>
        <w:fldChar w:fldCharType="begin"/>
      </w:r>
      <w:r w:rsidRPr="008F26DD">
        <w:rPr>
          <w:rFonts w:ascii="Times New Roman" w:eastAsia="Times New Roman" w:hAnsi="Times New Roman" w:cs="Times New Roman"/>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"YANDEX_69" </w:instrText>
      </w:r>
      <w:r w:rsidRPr="008F26DD">
        <w:rPr>
          <w:rFonts w:ascii="Times New Roman" w:eastAsia="Times New Roman" w:hAnsi="Times New Roman" w:cs="Times New Roman"/>
          <w:sz w:val="27"/>
          <w:szCs w:val="27"/>
          <w:lang w:eastAsia="ru-RU"/>
        </w:rPr>
        <w:fldChar w:fldCharType="end"/>
      </w:r>
      <w:r w:rsidRPr="008F26DD">
        <w:rPr>
          <w:rFonts w:ascii="Times New Roman" w:eastAsia="Times New Roman" w:hAnsi="Times New Roman" w:cs="Times New Roman"/>
          <w:sz w:val="27"/>
          <w:szCs w:val="27"/>
          <w:lang w:eastAsia="ru-RU"/>
        </w:rPr>
        <w:t> бюджет</w:t>
      </w:r>
      <w:proofErr w:type="gramEnd"/>
      <w:r w:rsidRPr="008F26DD">
        <w:rPr>
          <w:rFonts w:ascii="Times New Roman" w:eastAsia="Times New Roman" w:hAnsi="Times New Roman" w:cs="Times New Roman"/>
          <w:sz w:val="27"/>
          <w:szCs w:val="27"/>
          <w:lang w:eastAsia="ru-RU"/>
        </w:rPr>
        <w:t> </w:t>
      </w:r>
      <w:hyperlink r:id="rId47" w:anchor="YANDEX_71" w:history="1"/>
      <w:r w:rsidRPr="008F26DD">
        <w:rPr>
          <w:rFonts w:ascii="Times New Roman" w:eastAsia="Times New Roman" w:hAnsi="Times New Roman" w:cs="Times New Roman"/>
          <w:sz w:val="27"/>
          <w:szCs w:val="27"/>
          <w:lang w:eastAsia="ru-RU"/>
        </w:rPr>
        <w:t> поселения платежей в 20</w:t>
      </w:r>
      <w:r w:rsidR="008F26DD" w:rsidRPr="008F26DD">
        <w:rPr>
          <w:rFonts w:ascii="Times New Roman" w:eastAsia="Times New Roman" w:hAnsi="Times New Roman" w:cs="Times New Roman"/>
          <w:sz w:val="27"/>
          <w:szCs w:val="27"/>
          <w:lang w:eastAsia="ru-RU"/>
        </w:rPr>
        <w:t>2</w:t>
      </w:r>
      <w:r w:rsidR="00FC280C">
        <w:rPr>
          <w:rFonts w:ascii="Times New Roman" w:eastAsia="Times New Roman" w:hAnsi="Times New Roman" w:cs="Times New Roman"/>
          <w:sz w:val="27"/>
          <w:szCs w:val="27"/>
          <w:lang w:eastAsia="ru-RU"/>
        </w:rPr>
        <w:t>1</w:t>
      </w:r>
      <w:r w:rsidRPr="008F26DD">
        <w:rPr>
          <w:rFonts w:ascii="Times New Roman" w:eastAsia="Times New Roman" w:hAnsi="Times New Roman" w:cs="Times New Roman"/>
          <w:sz w:val="27"/>
          <w:szCs w:val="27"/>
          <w:lang w:eastAsia="ru-RU"/>
        </w:rPr>
        <w:t xml:space="preserve"> году представляет собой  </w:t>
      </w:r>
      <w:r w:rsidR="00FC280C">
        <w:rPr>
          <w:rFonts w:ascii="Times New Roman" w:eastAsia="Times New Roman" w:hAnsi="Times New Roman" w:cs="Times New Roman"/>
          <w:sz w:val="27"/>
          <w:szCs w:val="27"/>
          <w:lang w:eastAsia="ru-RU"/>
        </w:rPr>
        <w:t>17,5</w:t>
      </w:r>
      <w:r w:rsidRPr="008F26DD">
        <w:rPr>
          <w:rFonts w:ascii="Times New Roman" w:eastAsia="Times New Roman" w:hAnsi="Times New Roman" w:cs="Times New Roman"/>
          <w:sz w:val="27"/>
          <w:szCs w:val="27"/>
          <w:lang w:eastAsia="ru-RU"/>
        </w:rPr>
        <w:t xml:space="preserve"> % собственных и  </w:t>
      </w:r>
      <w:r w:rsidR="00FC280C">
        <w:rPr>
          <w:rFonts w:ascii="Times New Roman" w:eastAsia="Times New Roman" w:hAnsi="Times New Roman" w:cs="Times New Roman"/>
          <w:sz w:val="27"/>
          <w:szCs w:val="27"/>
          <w:lang w:eastAsia="ru-RU"/>
        </w:rPr>
        <w:t>82,5</w:t>
      </w:r>
      <w:r w:rsidRPr="008F26DD">
        <w:rPr>
          <w:rFonts w:ascii="Times New Roman" w:eastAsia="Times New Roman" w:hAnsi="Times New Roman" w:cs="Times New Roman"/>
          <w:sz w:val="27"/>
          <w:szCs w:val="27"/>
          <w:lang w:eastAsia="ru-RU"/>
        </w:rPr>
        <w:t>% безвозмездных поступлений. В 20</w:t>
      </w:r>
      <w:r w:rsidR="00FC280C">
        <w:rPr>
          <w:rFonts w:ascii="Times New Roman" w:eastAsia="Times New Roman" w:hAnsi="Times New Roman" w:cs="Times New Roman"/>
          <w:sz w:val="27"/>
          <w:szCs w:val="27"/>
          <w:lang w:eastAsia="ru-RU"/>
        </w:rPr>
        <w:t xml:space="preserve">20 </w:t>
      </w:r>
      <w:r w:rsidRPr="008F26DD">
        <w:rPr>
          <w:rFonts w:ascii="Times New Roman" w:eastAsia="Times New Roman" w:hAnsi="Times New Roman" w:cs="Times New Roman"/>
          <w:sz w:val="27"/>
          <w:szCs w:val="27"/>
          <w:lang w:eastAsia="ru-RU"/>
        </w:rPr>
        <w:t xml:space="preserve">году  собственные доходы составляли </w:t>
      </w:r>
      <w:r w:rsidR="00FC280C" w:rsidRPr="008F26DD">
        <w:rPr>
          <w:rFonts w:ascii="Times New Roman" w:eastAsia="Times New Roman" w:hAnsi="Times New Roman" w:cs="Times New Roman"/>
          <w:sz w:val="27"/>
          <w:szCs w:val="27"/>
          <w:lang w:eastAsia="ru-RU"/>
        </w:rPr>
        <w:t>27,3 % собственных и  72,7%</w:t>
      </w:r>
      <w:r w:rsidRPr="008F26DD">
        <w:rPr>
          <w:rFonts w:ascii="Times New Roman" w:eastAsia="Times New Roman" w:hAnsi="Times New Roman" w:cs="Times New Roman"/>
          <w:sz w:val="27"/>
          <w:szCs w:val="27"/>
          <w:lang w:eastAsia="ru-RU"/>
        </w:rPr>
        <w:t>. То есть  в 20</w:t>
      </w:r>
      <w:r w:rsidR="008F26DD" w:rsidRPr="008F26DD">
        <w:rPr>
          <w:rFonts w:ascii="Times New Roman" w:eastAsia="Times New Roman" w:hAnsi="Times New Roman" w:cs="Times New Roman"/>
          <w:sz w:val="27"/>
          <w:szCs w:val="27"/>
          <w:lang w:eastAsia="ru-RU"/>
        </w:rPr>
        <w:t>2</w:t>
      </w:r>
      <w:r w:rsidR="00FC280C">
        <w:rPr>
          <w:rFonts w:ascii="Times New Roman" w:eastAsia="Times New Roman" w:hAnsi="Times New Roman" w:cs="Times New Roman"/>
          <w:sz w:val="27"/>
          <w:szCs w:val="27"/>
          <w:lang w:eastAsia="ru-RU"/>
        </w:rPr>
        <w:t>1</w:t>
      </w:r>
      <w:r w:rsidRPr="008F26DD">
        <w:rPr>
          <w:rFonts w:ascii="Times New Roman" w:eastAsia="Times New Roman" w:hAnsi="Times New Roman" w:cs="Times New Roman"/>
          <w:sz w:val="27"/>
          <w:szCs w:val="27"/>
          <w:lang w:eastAsia="ru-RU"/>
        </w:rPr>
        <w:t xml:space="preserve"> году уменьшился процент поступления собственных средств в бюджет Светлополянского городского</w:t>
      </w:r>
      <w:r w:rsidRPr="008F26DD">
        <w:rPr>
          <w:rFonts w:ascii="Times New Roman" w:eastAsia="Times New Roman" w:hAnsi="Times New Roman" w:cs="Times New Roman"/>
          <w:bCs/>
          <w:sz w:val="27"/>
          <w:szCs w:val="27"/>
          <w:lang w:eastAsia="ru-RU"/>
        </w:rPr>
        <w:t xml:space="preserve"> </w:t>
      </w:r>
      <w:r w:rsidRPr="008F26DD">
        <w:rPr>
          <w:rFonts w:ascii="Times New Roman" w:eastAsia="Times New Roman" w:hAnsi="Times New Roman" w:cs="Times New Roman"/>
          <w:sz w:val="27"/>
          <w:szCs w:val="27"/>
          <w:lang w:eastAsia="ru-RU"/>
        </w:rPr>
        <w:t xml:space="preserve">поселения на </w:t>
      </w:r>
      <w:r w:rsidR="00382634">
        <w:rPr>
          <w:rFonts w:ascii="Times New Roman" w:eastAsia="Times New Roman" w:hAnsi="Times New Roman" w:cs="Times New Roman"/>
          <w:sz w:val="27"/>
          <w:szCs w:val="27"/>
          <w:lang w:eastAsia="ru-RU"/>
        </w:rPr>
        <w:t>9,8</w:t>
      </w:r>
      <w:r w:rsidRPr="008F26DD">
        <w:rPr>
          <w:rFonts w:ascii="Times New Roman" w:eastAsia="Times New Roman" w:hAnsi="Times New Roman" w:cs="Times New Roman"/>
          <w:sz w:val="27"/>
          <w:szCs w:val="27"/>
          <w:lang w:eastAsia="ru-RU"/>
        </w:rPr>
        <w:t>%.</w:t>
      </w:r>
    </w:p>
    <w:p w:rsidR="00D8544D" w:rsidRDefault="00D8544D" w:rsidP="0052521F">
      <w:pPr>
        <w:spacing w:after="0" w:line="240" w:lineRule="auto"/>
        <w:ind w:firstLine="706"/>
        <w:jc w:val="both"/>
        <w:rPr>
          <w:rFonts w:ascii="Times New Roman" w:eastAsia="Times New Roman" w:hAnsi="Times New Roman" w:cs="Times New Roman"/>
          <w:sz w:val="27"/>
          <w:szCs w:val="27"/>
          <w:lang w:eastAsia="ru-RU"/>
        </w:rPr>
      </w:pPr>
    </w:p>
    <w:p w:rsidR="00D8544D" w:rsidRPr="0003038C" w:rsidRDefault="00D8544D" w:rsidP="0052521F">
      <w:pPr>
        <w:spacing w:after="0" w:line="240" w:lineRule="auto"/>
        <w:ind w:firstLine="706"/>
        <w:jc w:val="both"/>
        <w:rPr>
          <w:rFonts w:ascii="Times New Roman" w:eastAsia="Times New Roman" w:hAnsi="Times New Roman" w:cs="Times New Roman"/>
          <w:color w:val="FF0000"/>
          <w:sz w:val="27"/>
          <w:szCs w:val="27"/>
          <w:lang w:eastAsia="ru-RU"/>
        </w:rPr>
      </w:pPr>
    </w:p>
    <w:p w:rsidR="0052521F" w:rsidRPr="003F7D10" w:rsidRDefault="0052521F" w:rsidP="0052521F">
      <w:pPr>
        <w:spacing w:after="0" w:line="240" w:lineRule="auto"/>
        <w:ind w:firstLine="706"/>
        <w:jc w:val="center"/>
        <w:outlineLvl w:val="2"/>
        <w:rPr>
          <w:rFonts w:ascii="Times New Roman" w:eastAsia="Times New Roman" w:hAnsi="Times New Roman" w:cs="Times New Roman"/>
          <w:b/>
          <w:bCs/>
          <w:sz w:val="27"/>
          <w:szCs w:val="27"/>
          <w:lang w:eastAsia="ru-RU"/>
        </w:rPr>
      </w:pPr>
      <w:proofErr w:type="gramStart"/>
      <w:r w:rsidRPr="003F7D10">
        <w:rPr>
          <w:rFonts w:ascii="Times New Roman" w:eastAsia="Times New Roman" w:hAnsi="Times New Roman" w:cs="Times New Roman"/>
          <w:b/>
          <w:bCs/>
          <w:iCs/>
          <w:sz w:val="27"/>
          <w:szCs w:val="27"/>
          <w:lang w:eastAsia="ru-RU"/>
        </w:rPr>
        <w:lastRenderedPageBreak/>
        <w:t>Исполнение</w:t>
      </w:r>
      <w:proofErr w:type="gramEnd"/>
      <w:r w:rsidRPr="003F7D10">
        <w:rPr>
          <w:rFonts w:ascii="Times New Roman" w:eastAsia="Times New Roman" w:hAnsi="Times New Roman" w:cs="Times New Roman"/>
          <w:b/>
          <w:bCs/>
          <w:iCs/>
          <w:sz w:val="27"/>
          <w:szCs w:val="27"/>
          <w:lang w:eastAsia="ru-RU"/>
        </w:rPr>
        <w:t> </w:t>
      </w:r>
      <w:hyperlink r:id="rId48" w:anchor="YANDEX_72" w:history="1"/>
      <w:r w:rsidRPr="003F7D10">
        <w:rPr>
          <w:rFonts w:ascii="Times New Roman" w:eastAsia="Times New Roman" w:hAnsi="Times New Roman" w:cs="Times New Roman"/>
          <w:b/>
          <w:bCs/>
          <w:iCs/>
          <w:sz w:val="27"/>
          <w:szCs w:val="27"/>
          <w:lang w:eastAsia="ru-RU"/>
        </w:rPr>
        <w:t> </w:t>
      </w:r>
      <w:bookmarkStart w:id="28" w:name="YANDEX_72"/>
      <w:bookmarkEnd w:id="28"/>
      <w:r w:rsidRPr="003F7D10">
        <w:rPr>
          <w:rFonts w:ascii="Times New Roman" w:eastAsia="Times New Roman" w:hAnsi="Times New Roman" w:cs="Times New Roman"/>
          <w:b/>
          <w:bCs/>
          <w:sz w:val="27"/>
          <w:szCs w:val="27"/>
          <w:lang w:eastAsia="ru-RU"/>
        </w:rPr>
        <w:fldChar w:fldCharType="begin"/>
      </w:r>
      <w:r w:rsidRPr="003F7D10">
        <w:rPr>
          <w:rFonts w:ascii="Times New Roman" w:eastAsia="Times New Roman" w:hAnsi="Times New Roman" w:cs="Times New Roman"/>
          <w:b/>
          <w:bCs/>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"YANDEX_71" </w:instrText>
      </w:r>
      <w:r w:rsidRPr="003F7D10">
        <w:rPr>
          <w:rFonts w:ascii="Times New Roman" w:eastAsia="Times New Roman" w:hAnsi="Times New Roman" w:cs="Times New Roman"/>
          <w:b/>
          <w:bCs/>
          <w:sz w:val="27"/>
          <w:szCs w:val="27"/>
          <w:lang w:eastAsia="ru-RU"/>
        </w:rPr>
        <w:fldChar w:fldCharType="end"/>
      </w:r>
      <w:r w:rsidRPr="003F7D10">
        <w:rPr>
          <w:rFonts w:ascii="Times New Roman" w:eastAsia="Times New Roman" w:hAnsi="Times New Roman" w:cs="Times New Roman"/>
          <w:b/>
          <w:bCs/>
          <w:iCs/>
          <w:sz w:val="27"/>
          <w:szCs w:val="27"/>
          <w:lang w:eastAsia="ru-RU"/>
        </w:rPr>
        <w:t> бюджета </w:t>
      </w:r>
      <w:hyperlink r:id="rId49" w:anchor="YANDEX_73" w:history="1"/>
      <w:r w:rsidRPr="003F7D10">
        <w:rPr>
          <w:rFonts w:ascii="Times New Roman" w:eastAsia="Times New Roman" w:hAnsi="Times New Roman" w:cs="Times New Roman"/>
          <w:b/>
          <w:bCs/>
          <w:sz w:val="27"/>
          <w:szCs w:val="27"/>
          <w:lang w:eastAsia="ru-RU"/>
        </w:rPr>
        <w:t xml:space="preserve"> по расходным обязательствам</w:t>
      </w:r>
    </w:p>
    <w:p w:rsidR="0052521F" w:rsidRPr="00713C3C" w:rsidRDefault="0052521F" w:rsidP="0052521F">
      <w:pPr>
        <w:tabs>
          <w:tab w:val="left" w:pos="2520"/>
        </w:tabs>
        <w:spacing w:after="0" w:line="240" w:lineRule="auto"/>
        <w:jc w:val="both"/>
        <w:rPr>
          <w:rFonts w:ascii="Times New Roman" w:eastAsia="Times New Roman" w:hAnsi="Times New Roman" w:cs="Times New Roman"/>
          <w:sz w:val="27"/>
          <w:szCs w:val="27"/>
          <w:lang w:eastAsia="ru-RU"/>
        </w:rPr>
      </w:pPr>
      <w:r w:rsidRPr="00887551">
        <w:rPr>
          <w:rFonts w:ascii="Times New Roman" w:eastAsia="Times New Roman" w:hAnsi="Times New Roman" w:cs="Times New Roman"/>
          <w:sz w:val="27"/>
          <w:szCs w:val="27"/>
          <w:lang w:eastAsia="ru-RU"/>
        </w:rPr>
        <w:t xml:space="preserve">         Решением </w:t>
      </w:r>
      <w:proofErr w:type="spellStart"/>
      <w:r w:rsidRPr="00887551">
        <w:rPr>
          <w:rFonts w:ascii="Times New Roman" w:eastAsia="Times New Roman" w:hAnsi="Times New Roman" w:cs="Times New Roman"/>
          <w:sz w:val="27"/>
          <w:szCs w:val="27"/>
          <w:lang w:eastAsia="ru-RU"/>
        </w:rPr>
        <w:t>Светлополянской</w:t>
      </w:r>
      <w:proofErr w:type="spellEnd"/>
      <w:r w:rsidRPr="00887551">
        <w:rPr>
          <w:rFonts w:ascii="Times New Roman" w:eastAsia="Times New Roman" w:hAnsi="Times New Roman" w:cs="Times New Roman"/>
          <w:sz w:val="27"/>
          <w:szCs w:val="27"/>
          <w:lang w:eastAsia="ru-RU"/>
        </w:rPr>
        <w:t xml:space="preserve"> поселковой Думы на 20</w:t>
      </w:r>
      <w:r w:rsidR="00887551" w:rsidRPr="00887551">
        <w:rPr>
          <w:rFonts w:ascii="Times New Roman" w:eastAsia="Times New Roman" w:hAnsi="Times New Roman" w:cs="Times New Roman"/>
          <w:sz w:val="27"/>
          <w:szCs w:val="27"/>
          <w:lang w:eastAsia="ru-RU"/>
        </w:rPr>
        <w:t>2</w:t>
      </w:r>
      <w:r w:rsidR="005F4865">
        <w:rPr>
          <w:rFonts w:ascii="Times New Roman" w:eastAsia="Times New Roman" w:hAnsi="Times New Roman" w:cs="Times New Roman"/>
          <w:sz w:val="27"/>
          <w:szCs w:val="27"/>
          <w:lang w:eastAsia="ru-RU"/>
        </w:rPr>
        <w:t>1</w:t>
      </w:r>
      <w:r w:rsidRPr="00887551">
        <w:rPr>
          <w:rFonts w:ascii="Times New Roman" w:eastAsia="Times New Roman" w:hAnsi="Times New Roman" w:cs="Times New Roman"/>
          <w:sz w:val="27"/>
          <w:szCs w:val="27"/>
          <w:lang w:eastAsia="ru-RU"/>
        </w:rPr>
        <w:t xml:space="preserve"> год расходы бюджета были утверждены в сумме </w:t>
      </w:r>
      <w:r w:rsidR="00713C3C">
        <w:rPr>
          <w:rFonts w:ascii="Times New Roman" w:eastAsia="Times New Roman" w:hAnsi="Times New Roman" w:cs="Times New Roman"/>
          <w:sz w:val="27"/>
          <w:szCs w:val="27"/>
          <w:lang w:eastAsia="ru-RU"/>
        </w:rPr>
        <w:t>9198,4</w:t>
      </w:r>
      <w:r w:rsidRPr="005F4865">
        <w:rPr>
          <w:rFonts w:ascii="Times New Roman" w:eastAsia="Times New Roman" w:hAnsi="Times New Roman" w:cs="Times New Roman"/>
          <w:color w:val="FF0000"/>
          <w:sz w:val="27"/>
          <w:szCs w:val="27"/>
          <w:lang w:eastAsia="ru-RU"/>
        </w:rPr>
        <w:t xml:space="preserve"> </w:t>
      </w:r>
      <w:r w:rsidRPr="00713C3C">
        <w:rPr>
          <w:rFonts w:ascii="Times New Roman" w:eastAsia="Times New Roman" w:hAnsi="Times New Roman" w:cs="Times New Roman"/>
          <w:sz w:val="27"/>
          <w:szCs w:val="27"/>
          <w:lang w:eastAsia="ru-RU"/>
        </w:rPr>
        <w:t>тыс</w:t>
      </w:r>
      <w:proofErr w:type="gramStart"/>
      <w:r w:rsidRPr="00713C3C">
        <w:rPr>
          <w:rFonts w:ascii="Times New Roman" w:eastAsia="Times New Roman" w:hAnsi="Times New Roman" w:cs="Times New Roman"/>
          <w:sz w:val="27"/>
          <w:szCs w:val="27"/>
          <w:lang w:eastAsia="ru-RU"/>
        </w:rPr>
        <w:t>.р</w:t>
      </w:r>
      <w:proofErr w:type="gramEnd"/>
      <w:r w:rsidRPr="00713C3C">
        <w:rPr>
          <w:rFonts w:ascii="Times New Roman" w:eastAsia="Times New Roman" w:hAnsi="Times New Roman" w:cs="Times New Roman"/>
          <w:sz w:val="27"/>
          <w:szCs w:val="27"/>
          <w:lang w:eastAsia="ru-RU"/>
        </w:rPr>
        <w:t>уб. Уточненный </w:t>
      </w:r>
      <w:hyperlink r:id="rId50" w:anchor="YANDEX_72" w:history="1"/>
      <w:r w:rsidRPr="00713C3C">
        <w:rPr>
          <w:rFonts w:ascii="Times New Roman" w:eastAsia="Times New Roman" w:hAnsi="Times New Roman" w:cs="Times New Roman"/>
          <w:sz w:val="27"/>
          <w:szCs w:val="27"/>
          <w:lang w:eastAsia="ru-RU"/>
        </w:rPr>
        <w:t> годовой</w:t>
      </w:r>
      <w:r w:rsidRPr="00713C3C">
        <w:rPr>
          <w:rFonts w:ascii="Times New Roman" w:eastAsia="Times New Roman" w:hAnsi="Times New Roman" w:cs="Times New Roman"/>
          <w:sz w:val="24"/>
          <w:szCs w:val="24"/>
          <w:lang w:eastAsia="ru-RU"/>
        </w:rPr>
        <w:t> </w:t>
      </w:r>
      <w:hyperlink r:id="rId51" w:anchor="YANDEX_74" w:history="1"/>
      <w:r w:rsidRPr="00713C3C">
        <w:rPr>
          <w:rFonts w:ascii="Times New Roman" w:eastAsia="Times New Roman" w:hAnsi="Times New Roman" w:cs="Times New Roman"/>
          <w:sz w:val="24"/>
          <w:szCs w:val="24"/>
          <w:lang w:eastAsia="ru-RU"/>
        </w:rPr>
        <w:t> </w:t>
      </w:r>
      <w:r w:rsidRPr="00713C3C">
        <w:rPr>
          <w:rFonts w:ascii="Times New Roman" w:eastAsia="Times New Roman" w:hAnsi="Times New Roman" w:cs="Times New Roman"/>
          <w:sz w:val="27"/>
          <w:szCs w:val="27"/>
          <w:lang w:eastAsia="ru-RU"/>
        </w:rPr>
        <w:t xml:space="preserve">план составил </w:t>
      </w:r>
      <w:r w:rsidR="00713C3C" w:rsidRPr="00713C3C">
        <w:rPr>
          <w:rFonts w:ascii="Times New Roman" w:eastAsia="Times New Roman" w:hAnsi="Times New Roman" w:cs="Times New Roman"/>
          <w:sz w:val="27"/>
          <w:szCs w:val="27"/>
          <w:lang w:eastAsia="ru-RU"/>
        </w:rPr>
        <w:t>23144,1</w:t>
      </w:r>
      <w:r w:rsidRPr="00713C3C">
        <w:rPr>
          <w:rFonts w:ascii="Times New Roman" w:eastAsia="Times New Roman" w:hAnsi="Times New Roman" w:cs="Times New Roman"/>
          <w:sz w:val="27"/>
          <w:szCs w:val="27"/>
          <w:lang w:eastAsia="ru-RU"/>
        </w:rPr>
        <w:t xml:space="preserve">  тыс.руб., что выше первоначально утвержденных показателей на </w:t>
      </w:r>
      <w:r w:rsidR="00713C3C" w:rsidRPr="00713C3C">
        <w:rPr>
          <w:rFonts w:ascii="Times New Roman" w:eastAsia="Times New Roman" w:hAnsi="Times New Roman" w:cs="Times New Roman"/>
          <w:sz w:val="27"/>
          <w:szCs w:val="27"/>
          <w:lang w:eastAsia="ru-RU"/>
        </w:rPr>
        <w:t xml:space="preserve">13945,7 </w:t>
      </w:r>
      <w:r w:rsidRPr="00713C3C">
        <w:rPr>
          <w:rFonts w:ascii="Times New Roman" w:eastAsia="Times New Roman" w:hAnsi="Times New Roman" w:cs="Times New Roman"/>
          <w:sz w:val="27"/>
          <w:szCs w:val="27"/>
          <w:lang w:eastAsia="ru-RU"/>
        </w:rPr>
        <w:t xml:space="preserve">тыс.руб. </w:t>
      </w:r>
    </w:p>
    <w:p w:rsidR="0052521F" w:rsidRPr="0087546C" w:rsidRDefault="0052521F" w:rsidP="0052521F">
      <w:pPr>
        <w:spacing w:after="0" w:line="240" w:lineRule="auto"/>
        <w:ind w:firstLine="720"/>
        <w:jc w:val="both"/>
        <w:rPr>
          <w:rFonts w:ascii="Times New Roman" w:eastAsia="Times New Roman" w:hAnsi="Times New Roman" w:cs="Times New Roman"/>
          <w:sz w:val="27"/>
          <w:szCs w:val="27"/>
          <w:lang w:eastAsia="ru-RU"/>
        </w:rPr>
      </w:pPr>
      <w:r w:rsidRPr="0087546C">
        <w:rPr>
          <w:rFonts w:ascii="Times New Roman" w:eastAsia="Times New Roman" w:hAnsi="Times New Roman" w:cs="Times New Roman"/>
          <w:sz w:val="27"/>
          <w:szCs w:val="27"/>
          <w:lang w:eastAsia="ru-RU"/>
        </w:rPr>
        <w:t>В структуре расходов бюджета поселения за 20</w:t>
      </w:r>
      <w:r w:rsidR="0087546C" w:rsidRPr="0087546C">
        <w:rPr>
          <w:rFonts w:ascii="Times New Roman" w:eastAsia="Times New Roman" w:hAnsi="Times New Roman" w:cs="Times New Roman"/>
          <w:sz w:val="27"/>
          <w:szCs w:val="27"/>
          <w:lang w:eastAsia="ru-RU"/>
        </w:rPr>
        <w:t>2</w:t>
      </w:r>
      <w:r w:rsidR="005F4865">
        <w:rPr>
          <w:rFonts w:ascii="Times New Roman" w:eastAsia="Times New Roman" w:hAnsi="Times New Roman" w:cs="Times New Roman"/>
          <w:sz w:val="27"/>
          <w:szCs w:val="27"/>
          <w:lang w:eastAsia="ru-RU"/>
        </w:rPr>
        <w:t>1</w:t>
      </w:r>
      <w:r w:rsidRPr="0087546C">
        <w:rPr>
          <w:rFonts w:ascii="Times New Roman" w:eastAsia="Times New Roman" w:hAnsi="Times New Roman" w:cs="Times New Roman"/>
          <w:sz w:val="27"/>
          <w:szCs w:val="27"/>
          <w:lang w:eastAsia="ru-RU"/>
        </w:rPr>
        <w:t xml:space="preserve"> год основную долю занимают расходы </w:t>
      </w:r>
      <w:proofErr w:type="gramStart"/>
      <w:r w:rsidRPr="0087546C">
        <w:rPr>
          <w:rFonts w:ascii="Times New Roman" w:eastAsia="Times New Roman" w:hAnsi="Times New Roman" w:cs="Times New Roman"/>
          <w:sz w:val="27"/>
          <w:szCs w:val="27"/>
          <w:lang w:eastAsia="ru-RU"/>
        </w:rPr>
        <w:t>на</w:t>
      </w:r>
      <w:proofErr w:type="gramEnd"/>
      <w:r w:rsidRPr="0087546C">
        <w:rPr>
          <w:rFonts w:ascii="Times New Roman" w:eastAsia="Times New Roman" w:hAnsi="Times New Roman" w:cs="Times New Roman"/>
          <w:sz w:val="27"/>
          <w:szCs w:val="27"/>
          <w:lang w:eastAsia="ru-RU"/>
        </w:rPr>
        <w:t>:</w:t>
      </w:r>
    </w:p>
    <w:p w:rsidR="007111DA" w:rsidRDefault="0087546C" w:rsidP="0087546C">
      <w:pPr>
        <w:spacing w:after="0" w:line="240" w:lineRule="auto"/>
        <w:ind w:firstLine="720"/>
        <w:jc w:val="both"/>
        <w:rPr>
          <w:rFonts w:ascii="Times New Roman" w:eastAsia="Times New Roman" w:hAnsi="Times New Roman" w:cs="Times New Roman"/>
          <w:sz w:val="27"/>
          <w:szCs w:val="27"/>
          <w:lang w:eastAsia="ru-RU"/>
        </w:rPr>
      </w:pPr>
      <w:r w:rsidRPr="0087546C">
        <w:rPr>
          <w:rFonts w:ascii="Times New Roman" w:eastAsia="Times New Roman" w:hAnsi="Times New Roman" w:cs="Times New Roman"/>
          <w:sz w:val="27"/>
          <w:szCs w:val="27"/>
          <w:lang w:eastAsia="ru-RU"/>
        </w:rPr>
        <w:t xml:space="preserve">- </w:t>
      </w:r>
      <w:r w:rsidR="007111DA" w:rsidRPr="0087546C">
        <w:rPr>
          <w:rFonts w:ascii="Times New Roman" w:eastAsia="Times New Roman" w:hAnsi="Times New Roman" w:cs="Times New Roman"/>
          <w:sz w:val="27"/>
          <w:szCs w:val="27"/>
          <w:lang w:eastAsia="ru-RU"/>
        </w:rPr>
        <w:t>общегосударственные вопросы </w:t>
      </w:r>
      <w:hyperlink r:id="rId52" w:anchor="YANDEX_80" w:history="1"/>
      <w:r w:rsidR="007111DA" w:rsidRPr="0087546C">
        <w:rPr>
          <w:rFonts w:ascii="Times New Roman" w:eastAsia="Times New Roman" w:hAnsi="Times New Roman" w:cs="Times New Roman"/>
          <w:sz w:val="27"/>
          <w:szCs w:val="27"/>
          <w:lang w:eastAsia="ru-RU"/>
        </w:rPr>
        <w:t> </w:t>
      </w:r>
      <w:r w:rsidR="007111DA">
        <w:rPr>
          <w:rFonts w:ascii="Times New Roman" w:eastAsia="Times New Roman" w:hAnsi="Times New Roman" w:cs="Times New Roman"/>
          <w:sz w:val="27"/>
          <w:szCs w:val="27"/>
          <w:lang w:eastAsia="ru-RU"/>
        </w:rPr>
        <w:t>57,8</w:t>
      </w:r>
      <w:r w:rsidR="007111DA" w:rsidRPr="0087546C">
        <w:rPr>
          <w:rFonts w:ascii="Times New Roman" w:eastAsia="Times New Roman" w:hAnsi="Times New Roman" w:cs="Times New Roman"/>
          <w:sz w:val="27"/>
          <w:szCs w:val="27"/>
          <w:lang w:eastAsia="ru-RU"/>
        </w:rPr>
        <w:t>%,</w:t>
      </w:r>
    </w:p>
    <w:p w:rsidR="0052521F" w:rsidRPr="0087546C" w:rsidRDefault="0052521F" w:rsidP="0052521F">
      <w:pPr>
        <w:spacing w:after="0" w:line="240" w:lineRule="auto"/>
        <w:ind w:firstLine="720"/>
        <w:jc w:val="both"/>
        <w:rPr>
          <w:rFonts w:ascii="Times New Roman" w:eastAsia="Times New Roman" w:hAnsi="Times New Roman" w:cs="Times New Roman"/>
          <w:sz w:val="27"/>
          <w:szCs w:val="27"/>
          <w:lang w:eastAsia="ru-RU"/>
        </w:rPr>
      </w:pPr>
      <w:r w:rsidRPr="0087546C">
        <w:rPr>
          <w:rFonts w:ascii="Times New Roman" w:eastAsia="Times New Roman" w:hAnsi="Times New Roman" w:cs="Times New Roman"/>
          <w:sz w:val="27"/>
          <w:szCs w:val="27"/>
          <w:lang w:eastAsia="ru-RU"/>
        </w:rPr>
        <w:t xml:space="preserve">- </w:t>
      </w:r>
      <w:bookmarkStart w:id="29" w:name="YANDEX_79"/>
      <w:bookmarkEnd w:id="29"/>
      <w:r w:rsidRPr="0087546C">
        <w:rPr>
          <w:rFonts w:ascii="Times New Roman" w:eastAsia="Times New Roman" w:hAnsi="Times New Roman" w:cs="Times New Roman"/>
          <w:sz w:val="27"/>
          <w:szCs w:val="27"/>
          <w:lang w:eastAsia="ru-RU"/>
        </w:rPr>
        <w:fldChar w:fldCharType="begin"/>
      </w:r>
      <w:r w:rsidRPr="0087546C">
        <w:rPr>
          <w:rFonts w:ascii="Times New Roman" w:eastAsia="Times New Roman" w:hAnsi="Times New Roman" w:cs="Times New Roman"/>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"YANDEX_78" </w:instrText>
      </w:r>
      <w:r w:rsidRPr="0087546C">
        <w:rPr>
          <w:rFonts w:ascii="Times New Roman" w:eastAsia="Times New Roman" w:hAnsi="Times New Roman" w:cs="Times New Roman"/>
          <w:sz w:val="27"/>
          <w:szCs w:val="27"/>
          <w:lang w:eastAsia="ru-RU"/>
        </w:rPr>
        <w:fldChar w:fldCharType="end"/>
      </w:r>
      <w:r w:rsidRPr="0087546C">
        <w:rPr>
          <w:rFonts w:ascii="Times New Roman" w:eastAsia="Times New Roman" w:hAnsi="Times New Roman" w:cs="Times New Roman"/>
          <w:sz w:val="27"/>
          <w:szCs w:val="27"/>
          <w:lang w:eastAsia="ru-RU"/>
        </w:rPr>
        <w:t xml:space="preserve">жилищно-коммунальное хозяйство </w:t>
      </w:r>
      <w:r w:rsidR="007111DA">
        <w:rPr>
          <w:rFonts w:ascii="Times New Roman" w:eastAsia="Times New Roman" w:hAnsi="Times New Roman" w:cs="Times New Roman"/>
          <w:sz w:val="27"/>
          <w:szCs w:val="27"/>
          <w:lang w:eastAsia="ru-RU"/>
        </w:rPr>
        <w:t>29,8</w:t>
      </w:r>
      <w:r w:rsidRPr="0087546C">
        <w:rPr>
          <w:rFonts w:ascii="Times New Roman" w:eastAsia="Times New Roman" w:hAnsi="Times New Roman" w:cs="Times New Roman"/>
          <w:sz w:val="27"/>
          <w:szCs w:val="27"/>
          <w:lang w:eastAsia="ru-RU"/>
        </w:rPr>
        <w:t xml:space="preserve"> %, </w:t>
      </w:r>
    </w:p>
    <w:p w:rsidR="007111DA" w:rsidRPr="0087546C" w:rsidRDefault="0052521F" w:rsidP="007111DA">
      <w:pPr>
        <w:spacing w:after="0" w:line="240" w:lineRule="auto"/>
        <w:ind w:firstLine="720"/>
        <w:jc w:val="both"/>
        <w:rPr>
          <w:rFonts w:ascii="Times New Roman" w:eastAsia="Times New Roman" w:hAnsi="Times New Roman" w:cs="Times New Roman"/>
          <w:sz w:val="27"/>
          <w:szCs w:val="27"/>
          <w:lang w:eastAsia="ru-RU"/>
        </w:rPr>
      </w:pPr>
      <w:r w:rsidRPr="0087546C">
        <w:rPr>
          <w:rFonts w:ascii="Times New Roman" w:eastAsia="Times New Roman" w:hAnsi="Times New Roman" w:cs="Times New Roman"/>
          <w:sz w:val="27"/>
          <w:szCs w:val="27"/>
          <w:lang w:eastAsia="ru-RU"/>
        </w:rPr>
        <w:t xml:space="preserve">- </w:t>
      </w:r>
      <w:r w:rsidR="007111DA" w:rsidRPr="0087546C">
        <w:rPr>
          <w:rFonts w:ascii="Times New Roman" w:eastAsia="Times New Roman" w:hAnsi="Times New Roman" w:cs="Times New Roman"/>
          <w:sz w:val="27"/>
          <w:szCs w:val="27"/>
          <w:lang w:eastAsia="ru-RU"/>
        </w:rPr>
        <w:t xml:space="preserve">национальная экономика – </w:t>
      </w:r>
      <w:r w:rsidR="007111DA">
        <w:rPr>
          <w:rFonts w:ascii="Times New Roman" w:eastAsia="Times New Roman" w:hAnsi="Times New Roman" w:cs="Times New Roman"/>
          <w:sz w:val="27"/>
          <w:szCs w:val="27"/>
          <w:lang w:eastAsia="ru-RU"/>
        </w:rPr>
        <w:t>10,1</w:t>
      </w:r>
      <w:r w:rsidR="007111DA" w:rsidRPr="0087546C">
        <w:rPr>
          <w:rFonts w:ascii="Times New Roman" w:eastAsia="Times New Roman" w:hAnsi="Times New Roman" w:cs="Times New Roman"/>
          <w:sz w:val="27"/>
          <w:szCs w:val="27"/>
          <w:lang w:eastAsia="ru-RU"/>
        </w:rPr>
        <w:t>%,</w:t>
      </w:r>
    </w:p>
    <w:p w:rsidR="0052521F" w:rsidRPr="0087546C" w:rsidRDefault="007111DA" w:rsidP="0052521F">
      <w:pPr>
        <w:spacing w:after="0" w:line="240" w:lineRule="auto"/>
        <w:ind w:firstLine="720"/>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 xml:space="preserve">- </w:t>
      </w:r>
      <w:r w:rsidR="0052521F" w:rsidRPr="0087546C">
        <w:rPr>
          <w:rFonts w:ascii="Times New Roman" w:eastAsia="Times New Roman" w:hAnsi="Times New Roman" w:cs="Times New Roman"/>
          <w:sz w:val="27"/>
          <w:szCs w:val="27"/>
          <w:lang w:eastAsia="ru-RU"/>
        </w:rPr>
        <w:t xml:space="preserve">национальная оборона – </w:t>
      </w:r>
      <w:r>
        <w:rPr>
          <w:rFonts w:ascii="Times New Roman" w:eastAsia="Times New Roman" w:hAnsi="Times New Roman" w:cs="Times New Roman"/>
          <w:sz w:val="27"/>
          <w:szCs w:val="27"/>
          <w:lang w:eastAsia="ru-RU"/>
        </w:rPr>
        <w:t>1,2</w:t>
      </w:r>
      <w:r w:rsidR="0052521F" w:rsidRPr="0087546C">
        <w:rPr>
          <w:rFonts w:ascii="Times New Roman" w:eastAsia="Times New Roman" w:hAnsi="Times New Roman" w:cs="Times New Roman"/>
          <w:sz w:val="27"/>
          <w:szCs w:val="27"/>
          <w:lang w:eastAsia="ru-RU"/>
        </w:rPr>
        <w:t>%;</w:t>
      </w:r>
    </w:p>
    <w:p w:rsidR="0052521F" w:rsidRPr="0087546C" w:rsidRDefault="0052521F" w:rsidP="0052521F">
      <w:pPr>
        <w:spacing w:after="0" w:line="240" w:lineRule="auto"/>
        <w:ind w:firstLine="720"/>
        <w:jc w:val="both"/>
        <w:rPr>
          <w:rFonts w:ascii="Times New Roman" w:eastAsia="Times New Roman" w:hAnsi="Times New Roman" w:cs="Times New Roman"/>
          <w:sz w:val="27"/>
          <w:szCs w:val="27"/>
          <w:lang w:eastAsia="ru-RU"/>
        </w:rPr>
      </w:pPr>
      <w:r w:rsidRPr="0087546C">
        <w:rPr>
          <w:rFonts w:ascii="Times New Roman" w:eastAsia="Times New Roman" w:hAnsi="Times New Roman" w:cs="Times New Roman"/>
          <w:sz w:val="27"/>
          <w:szCs w:val="27"/>
          <w:lang w:eastAsia="ru-RU"/>
        </w:rPr>
        <w:t>- культура – 0,</w:t>
      </w:r>
      <w:r w:rsidR="007111DA">
        <w:rPr>
          <w:rFonts w:ascii="Times New Roman" w:eastAsia="Times New Roman" w:hAnsi="Times New Roman" w:cs="Times New Roman"/>
          <w:sz w:val="27"/>
          <w:szCs w:val="27"/>
          <w:lang w:eastAsia="ru-RU"/>
        </w:rPr>
        <w:t>1</w:t>
      </w:r>
      <w:r w:rsidRPr="0087546C">
        <w:rPr>
          <w:rFonts w:ascii="Times New Roman" w:eastAsia="Times New Roman" w:hAnsi="Times New Roman" w:cs="Times New Roman"/>
          <w:sz w:val="27"/>
          <w:szCs w:val="27"/>
          <w:lang w:eastAsia="ru-RU"/>
        </w:rPr>
        <w:t>%;</w:t>
      </w:r>
    </w:p>
    <w:p w:rsidR="0052521F" w:rsidRPr="0087546C" w:rsidRDefault="0052521F" w:rsidP="0052521F">
      <w:pPr>
        <w:spacing w:after="0" w:line="240" w:lineRule="auto"/>
        <w:ind w:firstLine="720"/>
        <w:jc w:val="both"/>
        <w:rPr>
          <w:rFonts w:ascii="Times New Roman" w:eastAsia="Times New Roman" w:hAnsi="Times New Roman" w:cs="Times New Roman"/>
          <w:sz w:val="27"/>
          <w:szCs w:val="27"/>
          <w:lang w:eastAsia="ru-RU"/>
        </w:rPr>
      </w:pPr>
      <w:r w:rsidRPr="0087546C">
        <w:rPr>
          <w:rFonts w:ascii="Times New Roman" w:eastAsia="Times New Roman" w:hAnsi="Times New Roman" w:cs="Times New Roman"/>
          <w:sz w:val="27"/>
          <w:szCs w:val="27"/>
          <w:lang w:eastAsia="ru-RU"/>
        </w:rPr>
        <w:t xml:space="preserve">- социальная политика – </w:t>
      </w:r>
      <w:r w:rsidR="007111DA">
        <w:rPr>
          <w:rFonts w:ascii="Times New Roman" w:eastAsia="Times New Roman" w:hAnsi="Times New Roman" w:cs="Times New Roman"/>
          <w:sz w:val="27"/>
          <w:szCs w:val="27"/>
          <w:lang w:eastAsia="ru-RU"/>
        </w:rPr>
        <w:t>1,0</w:t>
      </w:r>
      <w:r w:rsidRPr="0087546C">
        <w:rPr>
          <w:rFonts w:ascii="Times New Roman" w:eastAsia="Times New Roman" w:hAnsi="Times New Roman" w:cs="Times New Roman"/>
          <w:sz w:val="27"/>
          <w:szCs w:val="27"/>
          <w:lang w:eastAsia="ru-RU"/>
        </w:rPr>
        <w:t>%</w:t>
      </w:r>
      <w:r w:rsidR="007111DA">
        <w:rPr>
          <w:rFonts w:ascii="Times New Roman" w:eastAsia="Times New Roman" w:hAnsi="Times New Roman" w:cs="Times New Roman"/>
          <w:sz w:val="27"/>
          <w:szCs w:val="27"/>
          <w:lang w:eastAsia="ru-RU"/>
        </w:rPr>
        <w:t>.</w:t>
      </w:r>
    </w:p>
    <w:p w:rsidR="0052521F" w:rsidRPr="00A77317" w:rsidRDefault="0052521F" w:rsidP="0052521F">
      <w:pPr>
        <w:spacing w:after="0" w:line="240" w:lineRule="auto"/>
        <w:ind w:firstLine="706"/>
        <w:jc w:val="both"/>
        <w:rPr>
          <w:rFonts w:ascii="Times New Roman" w:eastAsia="Times New Roman" w:hAnsi="Times New Roman" w:cs="Times New Roman"/>
          <w:sz w:val="27"/>
          <w:szCs w:val="27"/>
          <w:lang w:eastAsia="ru-RU"/>
        </w:rPr>
      </w:pPr>
      <w:r w:rsidRPr="00A77317">
        <w:rPr>
          <w:rFonts w:ascii="Times New Roman" w:eastAsia="Times New Roman" w:hAnsi="Times New Roman" w:cs="Times New Roman"/>
          <w:sz w:val="27"/>
          <w:szCs w:val="27"/>
          <w:lang w:eastAsia="ru-RU"/>
        </w:rPr>
        <w:t>По разделу </w:t>
      </w:r>
      <w:r w:rsidRPr="00A77317">
        <w:rPr>
          <w:rFonts w:ascii="Times New Roman" w:eastAsia="Times New Roman" w:hAnsi="Times New Roman" w:cs="Times New Roman"/>
          <w:b/>
          <w:bCs/>
          <w:sz w:val="27"/>
          <w:szCs w:val="27"/>
          <w:lang w:eastAsia="ru-RU"/>
        </w:rPr>
        <w:t>«Общегосударственные вопросы»</w:t>
      </w:r>
      <w:r w:rsidRPr="00A77317">
        <w:rPr>
          <w:rFonts w:ascii="Times New Roman" w:eastAsia="Times New Roman" w:hAnsi="Times New Roman" w:cs="Times New Roman"/>
          <w:sz w:val="27"/>
          <w:szCs w:val="27"/>
          <w:lang w:eastAsia="ru-RU"/>
        </w:rPr>
        <w:t xml:space="preserve"> бюджетные назначения исполнены в сумме </w:t>
      </w:r>
      <w:r w:rsidR="003304DE">
        <w:rPr>
          <w:rFonts w:ascii="Times New Roman" w:eastAsia="Times New Roman" w:hAnsi="Times New Roman" w:cs="Times New Roman"/>
          <w:sz w:val="27"/>
          <w:szCs w:val="27"/>
          <w:lang w:eastAsia="ru-RU"/>
        </w:rPr>
        <w:t>13199,2</w:t>
      </w:r>
      <w:r w:rsidRPr="00A77317">
        <w:rPr>
          <w:rFonts w:ascii="Times New Roman" w:eastAsia="Times New Roman" w:hAnsi="Times New Roman" w:cs="Times New Roman"/>
          <w:sz w:val="27"/>
          <w:szCs w:val="27"/>
          <w:lang w:eastAsia="ru-RU"/>
        </w:rPr>
        <w:t xml:space="preserve"> тыс.руб. (99,</w:t>
      </w:r>
      <w:r w:rsidR="003304DE">
        <w:rPr>
          <w:rFonts w:ascii="Times New Roman" w:eastAsia="Times New Roman" w:hAnsi="Times New Roman" w:cs="Times New Roman"/>
          <w:sz w:val="27"/>
          <w:szCs w:val="27"/>
          <w:lang w:eastAsia="ru-RU"/>
        </w:rPr>
        <w:t>6</w:t>
      </w:r>
      <w:r w:rsidRPr="00A77317">
        <w:rPr>
          <w:rFonts w:ascii="Times New Roman" w:eastAsia="Times New Roman" w:hAnsi="Times New Roman" w:cs="Times New Roman"/>
          <w:sz w:val="27"/>
          <w:szCs w:val="27"/>
          <w:lang w:eastAsia="ru-RU"/>
        </w:rPr>
        <w:t xml:space="preserve">% от плановых расходов) или на  </w:t>
      </w:r>
      <w:r w:rsidR="003304DE">
        <w:rPr>
          <w:rFonts w:ascii="Times New Roman" w:eastAsia="Times New Roman" w:hAnsi="Times New Roman" w:cs="Times New Roman"/>
          <w:sz w:val="27"/>
          <w:szCs w:val="27"/>
          <w:lang w:eastAsia="ru-RU"/>
        </w:rPr>
        <w:t>9563,7</w:t>
      </w:r>
      <w:r w:rsidRPr="00A77317">
        <w:rPr>
          <w:rFonts w:ascii="Times New Roman" w:eastAsia="Times New Roman" w:hAnsi="Times New Roman" w:cs="Times New Roman"/>
          <w:sz w:val="27"/>
          <w:szCs w:val="27"/>
          <w:lang w:eastAsia="ru-RU"/>
        </w:rPr>
        <w:t xml:space="preserve"> тыс.руб. больше уровня 20</w:t>
      </w:r>
      <w:r w:rsidR="003304DE">
        <w:rPr>
          <w:rFonts w:ascii="Times New Roman" w:eastAsia="Times New Roman" w:hAnsi="Times New Roman" w:cs="Times New Roman"/>
          <w:sz w:val="27"/>
          <w:szCs w:val="27"/>
          <w:lang w:eastAsia="ru-RU"/>
        </w:rPr>
        <w:t>20</w:t>
      </w:r>
      <w:r w:rsidRPr="00A77317">
        <w:rPr>
          <w:rFonts w:ascii="Times New Roman" w:eastAsia="Times New Roman" w:hAnsi="Times New Roman" w:cs="Times New Roman"/>
          <w:sz w:val="27"/>
          <w:szCs w:val="27"/>
          <w:lang w:eastAsia="ru-RU"/>
        </w:rPr>
        <w:t xml:space="preserve"> года.</w:t>
      </w:r>
    </w:p>
    <w:p w:rsidR="0052521F" w:rsidRPr="00A77317" w:rsidRDefault="0052521F" w:rsidP="0052521F">
      <w:pPr>
        <w:spacing w:after="0" w:line="240" w:lineRule="auto"/>
        <w:ind w:firstLine="706"/>
        <w:jc w:val="both"/>
        <w:rPr>
          <w:rFonts w:ascii="Times New Roman" w:eastAsia="Times New Roman" w:hAnsi="Times New Roman" w:cs="Times New Roman"/>
          <w:sz w:val="27"/>
          <w:szCs w:val="27"/>
          <w:lang w:eastAsia="ru-RU"/>
        </w:rPr>
      </w:pPr>
      <w:proofErr w:type="gramStart"/>
      <w:r w:rsidRPr="00A77317">
        <w:rPr>
          <w:rFonts w:ascii="Times New Roman" w:eastAsia="Times New Roman" w:hAnsi="Times New Roman" w:cs="Times New Roman"/>
          <w:sz w:val="27"/>
          <w:szCs w:val="27"/>
          <w:lang w:eastAsia="ru-RU"/>
        </w:rPr>
        <w:t>По разделу </w:t>
      </w:r>
      <w:r w:rsidRPr="00A77317">
        <w:rPr>
          <w:rFonts w:ascii="Times New Roman" w:eastAsia="Times New Roman" w:hAnsi="Times New Roman" w:cs="Times New Roman"/>
          <w:b/>
          <w:bCs/>
          <w:sz w:val="27"/>
          <w:szCs w:val="27"/>
          <w:lang w:eastAsia="ru-RU"/>
        </w:rPr>
        <w:t>«</w:t>
      </w:r>
      <w:bookmarkStart w:id="30" w:name="YANDEX_89"/>
      <w:bookmarkEnd w:id="30"/>
      <w:r w:rsidRPr="00A77317">
        <w:rPr>
          <w:rFonts w:ascii="Times New Roman" w:eastAsia="Times New Roman" w:hAnsi="Times New Roman" w:cs="Times New Roman"/>
          <w:b/>
          <w:bCs/>
          <w:sz w:val="27"/>
          <w:szCs w:val="27"/>
          <w:lang w:eastAsia="ru-RU"/>
        </w:rPr>
        <w:fldChar w:fldCharType="begin"/>
      </w:r>
      <w:r w:rsidRPr="00A77317">
        <w:rPr>
          <w:rFonts w:ascii="Times New Roman" w:eastAsia="Times New Roman" w:hAnsi="Times New Roman" w:cs="Times New Roman"/>
          <w:b/>
          <w:bCs/>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"YANDEX_88" </w:instrText>
      </w:r>
      <w:r w:rsidRPr="00A77317">
        <w:rPr>
          <w:rFonts w:ascii="Times New Roman" w:eastAsia="Times New Roman" w:hAnsi="Times New Roman" w:cs="Times New Roman"/>
          <w:b/>
          <w:bCs/>
          <w:sz w:val="27"/>
          <w:szCs w:val="27"/>
          <w:lang w:eastAsia="ru-RU"/>
        </w:rPr>
        <w:fldChar w:fldCharType="end"/>
      </w:r>
      <w:r w:rsidRPr="00A77317">
        <w:rPr>
          <w:rFonts w:ascii="Times New Roman" w:eastAsia="Times New Roman" w:hAnsi="Times New Roman" w:cs="Times New Roman"/>
          <w:b/>
          <w:bCs/>
          <w:sz w:val="27"/>
          <w:szCs w:val="27"/>
          <w:lang w:eastAsia="ru-RU"/>
        </w:rPr>
        <w:t> Н</w:t>
      </w:r>
      <w:r w:rsidRPr="00A77317">
        <w:rPr>
          <w:rFonts w:ascii="Times New Roman" w:eastAsia="Times New Roman" w:hAnsi="Times New Roman" w:cs="Times New Roman"/>
          <w:b/>
          <w:sz w:val="27"/>
          <w:szCs w:val="27"/>
          <w:lang w:eastAsia="ru-RU"/>
        </w:rPr>
        <w:t>ациональная оборона</w:t>
      </w:r>
      <w:proofErr w:type="gramEnd"/>
      <w:r w:rsidRPr="00A77317">
        <w:rPr>
          <w:rFonts w:ascii="Times New Roman" w:eastAsia="Times New Roman" w:hAnsi="Times New Roman" w:cs="Times New Roman"/>
          <w:b/>
          <w:bCs/>
          <w:sz w:val="27"/>
          <w:szCs w:val="27"/>
          <w:lang w:eastAsia="ru-RU"/>
        </w:rPr>
        <w:fldChar w:fldCharType="begin"/>
      </w:r>
      <w:r w:rsidRPr="00A77317">
        <w:rPr>
          <w:rFonts w:ascii="Times New Roman" w:eastAsia="Times New Roman" w:hAnsi="Times New Roman" w:cs="Times New Roman"/>
          <w:b/>
          <w:bCs/>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"YANDEX_90" </w:instrText>
      </w:r>
      <w:r w:rsidRPr="00A77317">
        <w:rPr>
          <w:rFonts w:ascii="Times New Roman" w:eastAsia="Times New Roman" w:hAnsi="Times New Roman" w:cs="Times New Roman"/>
          <w:b/>
          <w:bCs/>
          <w:sz w:val="27"/>
          <w:szCs w:val="27"/>
          <w:lang w:eastAsia="ru-RU"/>
        </w:rPr>
        <w:fldChar w:fldCharType="end"/>
      </w:r>
      <w:r w:rsidRPr="00A77317">
        <w:rPr>
          <w:rFonts w:ascii="Times New Roman" w:eastAsia="Times New Roman" w:hAnsi="Times New Roman" w:cs="Times New Roman"/>
          <w:b/>
          <w:bCs/>
          <w:sz w:val="27"/>
          <w:szCs w:val="27"/>
          <w:lang w:eastAsia="ru-RU"/>
        </w:rPr>
        <w:t>»</w:t>
      </w:r>
      <w:r w:rsidRPr="00A77317">
        <w:rPr>
          <w:rFonts w:ascii="Times New Roman" w:eastAsia="Times New Roman" w:hAnsi="Times New Roman" w:cs="Times New Roman"/>
          <w:sz w:val="27"/>
          <w:szCs w:val="27"/>
          <w:lang w:eastAsia="ru-RU"/>
        </w:rPr>
        <w:t xml:space="preserve">  расходы составили </w:t>
      </w:r>
      <w:r w:rsidR="003304DE">
        <w:rPr>
          <w:rFonts w:ascii="Times New Roman" w:eastAsia="Times New Roman" w:hAnsi="Times New Roman" w:cs="Times New Roman"/>
          <w:sz w:val="27"/>
          <w:szCs w:val="27"/>
          <w:lang w:eastAsia="ru-RU"/>
        </w:rPr>
        <w:t>273,5</w:t>
      </w:r>
      <w:r w:rsidRPr="00A77317">
        <w:rPr>
          <w:rFonts w:ascii="Times New Roman" w:eastAsia="Times New Roman" w:hAnsi="Times New Roman" w:cs="Times New Roman"/>
          <w:sz w:val="27"/>
          <w:szCs w:val="27"/>
          <w:lang w:eastAsia="ru-RU"/>
        </w:rPr>
        <w:t xml:space="preserve"> тыс.руб. или 100 % плановых назначений,  или на  </w:t>
      </w:r>
      <w:r w:rsidR="003304DE">
        <w:rPr>
          <w:rFonts w:ascii="Times New Roman" w:eastAsia="Times New Roman" w:hAnsi="Times New Roman" w:cs="Times New Roman"/>
          <w:sz w:val="27"/>
          <w:szCs w:val="27"/>
          <w:lang w:eastAsia="ru-RU"/>
        </w:rPr>
        <w:t>48,4</w:t>
      </w:r>
      <w:r w:rsidRPr="00A77317">
        <w:rPr>
          <w:rFonts w:ascii="Times New Roman" w:eastAsia="Times New Roman" w:hAnsi="Times New Roman" w:cs="Times New Roman"/>
          <w:sz w:val="27"/>
          <w:szCs w:val="27"/>
          <w:lang w:eastAsia="ru-RU"/>
        </w:rPr>
        <w:t xml:space="preserve"> тыс.руб. больше аналогичных расходов 20</w:t>
      </w:r>
      <w:r w:rsidR="003304DE">
        <w:rPr>
          <w:rFonts w:ascii="Times New Roman" w:eastAsia="Times New Roman" w:hAnsi="Times New Roman" w:cs="Times New Roman"/>
          <w:sz w:val="27"/>
          <w:szCs w:val="27"/>
          <w:lang w:eastAsia="ru-RU"/>
        </w:rPr>
        <w:t>20</w:t>
      </w:r>
      <w:r w:rsidRPr="00A77317">
        <w:rPr>
          <w:rFonts w:ascii="Times New Roman" w:eastAsia="Times New Roman" w:hAnsi="Times New Roman" w:cs="Times New Roman"/>
          <w:sz w:val="27"/>
          <w:szCs w:val="27"/>
          <w:lang w:eastAsia="ru-RU"/>
        </w:rPr>
        <w:t xml:space="preserve"> года.</w:t>
      </w:r>
    </w:p>
    <w:p w:rsidR="003304DE" w:rsidRPr="00A77317" w:rsidRDefault="003304DE" w:rsidP="003304DE">
      <w:pPr>
        <w:spacing w:after="0" w:line="240" w:lineRule="auto"/>
        <w:ind w:firstLine="706"/>
        <w:jc w:val="both"/>
        <w:rPr>
          <w:rFonts w:ascii="Times New Roman" w:eastAsia="Times New Roman" w:hAnsi="Times New Roman" w:cs="Times New Roman"/>
          <w:sz w:val="27"/>
          <w:szCs w:val="27"/>
          <w:lang w:eastAsia="ru-RU"/>
        </w:rPr>
      </w:pPr>
      <w:proofErr w:type="gramStart"/>
      <w:r w:rsidRPr="00A77317">
        <w:rPr>
          <w:rFonts w:ascii="Times New Roman" w:eastAsia="Times New Roman" w:hAnsi="Times New Roman" w:cs="Times New Roman"/>
          <w:sz w:val="27"/>
          <w:szCs w:val="27"/>
          <w:lang w:eastAsia="ru-RU"/>
        </w:rPr>
        <w:t>По разделу </w:t>
      </w:r>
      <w:r w:rsidRPr="00A77317">
        <w:rPr>
          <w:rFonts w:ascii="Times New Roman" w:eastAsia="Times New Roman" w:hAnsi="Times New Roman" w:cs="Times New Roman"/>
          <w:b/>
          <w:bCs/>
          <w:sz w:val="27"/>
          <w:szCs w:val="27"/>
          <w:lang w:eastAsia="ru-RU"/>
        </w:rPr>
        <w:t>«</w:t>
      </w:r>
      <w:hyperlink r:id="rId53" w:anchor="YANDEX_88" w:history="1"/>
      <w:r w:rsidRPr="00A77317">
        <w:rPr>
          <w:rFonts w:ascii="Times New Roman" w:eastAsia="Times New Roman" w:hAnsi="Times New Roman" w:cs="Times New Roman"/>
          <w:b/>
          <w:bCs/>
          <w:sz w:val="27"/>
          <w:szCs w:val="27"/>
          <w:lang w:eastAsia="ru-RU"/>
        </w:rPr>
        <w:t> Н</w:t>
      </w:r>
      <w:r w:rsidRPr="00A77317">
        <w:rPr>
          <w:rFonts w:ascii="Times New Roman" w:eastAsia="Times New Roman" w:hAnsi="Times New Roman" w:cs="Times New Roman"/>
          <w:b/>
          <w:sz w:val="27"/>
          <w:szCs w:val="27"/>
          <w:lang w:eastAsia="ru-RU"/>
        </w:rPr>
        <w:t xml:space="preserve">ациональная </w:t>
      </w:r>
      <w:r>
        <w:rPr>
          <w:rFonts w:ascii="Times New Roman" w:eastAsia="Times New Roman" w:hAnsi="Times New Roman" w:cs="Times New Roman"/>
          <w:b/>
          <w:sz w:val="27"/>
          <w:szCs w:val="27"/>
          <w:lang w:eastAsia="ru-RU"/>
        </w:rPr>
        <w:t>безопасность</w:t>
      </w:r>
      <w:proofErr w:type="gramEnd"/>
      <w:r w:rsidRPr="00A77317">
        <w:rPr>
          <w:rFonts w:ascii="Times New Roman" w:eastAsia="Times New Roman" w:hAnsi="Times New Roman" w:cs="Times New Roman"/>
          <w:b/>
          <w:bCs/>
          <w:sz w:val="27"/>
          <w:szCs w:val="27"/>
          <w:lang w:eastAsia="ru-RU"/>
        </w:rPr>
        <w:fldChar w:fldCharType="begin"/>
      </w:r>
      <w:r w:rsidRPr="00A77317">
        <w:rPr>
          <w:rFonts w:ascii="Times New Roman" w:eastAsia="Times New Roman" w:hAnsi="Times New Roman" w:cs="Times New Roman"/>
          <w:b/>
          <w:bCs/>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"YANDEX_90" </w:instrText>
      </w:r>
      <w:r w:rsidRPr="00A77317">
        <w:rPr>
          <w:rFonts w:ascii="Times New Roman" w:eastAsia="Times New Roman" w:hAnsi="Times New Roman" w:cs="Times New Roman"/>
          <w:b/>
          <w:bCs/>
          <w:sz w:val="27"/>
          <w:szCs w:val="27"/>
          <w:lang w:eastAsia="ru-RU"/>
        </w:rPr>
        <w:fldChar w:fldCharType="end"/>
      </w:r>
      <w:r w:rsidRPr="00A77317">
        <w:rPr>
          <w:rFonts w:ascii="Times New Roman" w:eastAsia="Times New Roman" w:hAnsi="Times New Roman" w:cs="Times New Roman"/>
          <w:b/>
          <w:bCs/>
          <w:sz w:val="27"/>
          <w:szCs w:val="27"/>
          <w:lang w:eastAsia="ru-RU"/>
        </w:rPr>
        <w:t>»</w:t>
      </w:r>
      <w:r w:rsidRPr="00A77317">
        <w:rPr>
          <w:rFonts w:ascii="Times New Roman" w:eastAsia="Times New Roman" w:hAnsi="Times New Roman" w:cs="Times New Roman"/>
          <w:sz w:val="27"/>
          <w:szCs w:val="27"/>
          <w:lang w:eastAsia="ru-RU"/>
        </w:rPr>
        <w:t xml:space="preserve">  расходы составили </w:t>
      </w:r>
      <w:r>
        <w:rPr>
          <w:rFonts w:ascii="Times New Roman" w:eastAsia="Times New Roman" w:hAnsi="Times New Roman" w:cs="Times New Roman"/>
          <w:sz w:val="27"/>
          <w:szCs w:val="27"/>
          <w:lang w:eastAsia="ru-RU"/>
        </w:rPr>
        <w:t>5,8</w:t>
      </w:r>
      <w:r w:rsidRPr="00A77317">
        <w:rPr>
          <w:rFonts w:ascii="Times New Roman" w:eastAsia="Times New Roman" w:hAnsi="Times New Roman" w:cs="Times New Roman"/>
          <w:sz w:val="27"/>
          <w:szCs w:val="27"/>
          <w:lang w:eastAsia="ru-RU"/>
        </w:rPr>
        <w:t xml:space="preserve"> тыс.руб. или 100 % плановых назначений</w:t>
      </w:r>
      <w:r>
        <w:rPr>
          <w:rFonts w:ascii="Times New Roman" w:eastAsia="Times New Roman" w:hAnsi="Times New Roman" w:cs="Times New Roman"/>
          <w:sz w:val="27"/>
          <w:szCs w:val="27"/>
          <w:lang w:eastAsia="ru-RU"/>
        </w:rPr>
        <w:t xml:space="preserve">. </w:t>
      </w:r>
    </w:p>
    <w:p w:rsidR="0052521F" w:rsidRPr="00807EC3" w:rsidRDefault="0052521F" w:rsidP="0052521F">
      <w:pPr>
        <w:spacing w:after="0" w:line="240" w:lineRule="auto"/>
        <w:ind w:firstLine="706"/>
        <w:jc w:val="both"/>
        <w:rPr>
          <w:rFonts w:ascii="Times New Roman" w:eastAsia="Times New Roman" w:hAnsi="Times New Roman" w:cs="Times New Roman"/>
          <w:sz w:val="27"/>
          <w:szCs w:val="27"/>
          <w:lang w:eastAsia="ru-RU"/>
        </w:rPr>
      </w:pPr>
      <w:proofErr w:type="gramStart"/>
      <w:r w:rsidRPr="00807EC3">
        <w:rPr>
          <w:rFonts w:ascii="Times New Roman" w:eastAsia="Times New Roman" w:hAnsi="Times New Roman" w:cs="Times New Roman"/>
          <w:sz w:val="27"/>
          <w:szCs w:val="27"/>
          <w:lang w:eastAsia="ru-RU"/>
        </w:rPr>
        <w:t>Объем средств </w:t>
      </w:r>
      <w:bookmarkStart w:id="31" w:name="YANDEX_91"/>
      <w:bookmarkEnd w:id="31"/>
      <w:r w:rsidRPr="00807EC3">
        <w:rPr>
          <w:rFonts w:ascii="Times New Roman" w:eastAsia="Times New Roman" w:hAnsi="Times New Roman" w:cs="Times New Roman"/>
          <w:sz w:val="27"/>
          <w:szCs w:val="27"/>
          <w:lang w:eastAsia="ru-RU"/>
        </w:rPr>
        <w:fldChar w:fldCharType="begin"/>
      </w:r>
      <w:r w:rsidRPr="00807EC3">
        <w:rPr>
          <w:rFonts w:ascii="Times New Roman" w:eastAsia="Times New Roman" w:hAnsi="Times New Roman" w:cs="Times New Roman"/>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"YANDEX_90" </w:instrText>
      </w:r>
      <w:r w:rsidRPr="00807EC3">
        <w:rPr>
          <w:rFonts w:ascii="Times New Roman" w:eastAsia="Times New Roman" w:hAnsi="Times New Roman" w:cs="Times New Roman"/>
          <w:sz w:val="27"/>
          <w:szCs w:val="27"/>
          <w:lang w:eastAsia="ru-RU"/>
        </w:rPr>
        <w:fldChar w:fldCharType="end"/>
      </w:r>
      <w:r w:rsidRPr="00807EC3">
        <w:rPr>
          <w:rFonts w:ascii="Times New Roman" w:eastAsia="Times New Roman" w:hAnsi="Times New Roman" w:cs="Times New Roman"/>
          <w:sz w:val="27"/>
          <w:szCs w:val="27"/>
          <w:lang w:eastAsia="ru-RU"/>
        </w:rPr>
        <w:t> бюджета</w:t>
      </w:r>
      <w:proofErr w:type="gramEnd"/>
      <w:r w:rsidRPr="00807EC3">
        <w:rPr>
          <w:rFonts w:ascii="Times New Roman" w:eastAsia="Times New Roman" w:hAnsi="Times New Roman" w:cs="Times New Roman"/>
          <w:sz w:val="27"/>
          <w:szCs w:val="27"/>
          <w:lang w:eastAsia="ru-RU"/>
        </w:rPr>
        <w:fldChar w:fldCharType="begin"/>
      </w:r>
      <w:r w:rsidRPr="00807EC3">
        <w:rPr>
          <w:rFonts w:ascii="Times New Roman" w:eastAsia="Times New Roman" w:hAnsi="Times New Roman" w:cs="Times New Roman"/>
          <w:sz w:val="27"/>
          <w:szCs w:val="27"/>
          <w:lang w:eastAsia="ru-RU"/>
        </w:rPr>
        <w:instrText xml:space="preserve"> HYPERLINK "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\l "YANDEX_92" </w:instrText>
      </w:r>
      <w:r w:rsidRPr="00807EC3">
        <w:rPr>
          <w:rFonts w:ascii="Times New Roman" w:eastAsia="Times New Roman" w:hAnsi="Times New Roman" w:cs="Times New Roman"/>
          <w:sz w:val="27"/>
          <w:szCs w:val="27"/>
          <w:lang w:eastAsia="ru-RU"/>
        </w:rPr>
        <w:fldChar w:fldCharType="end"/>
      </w:r>
      <w:r w:rsidRPr="00807EC3">
        <w:rPr>
          <w:rFonts w:ascii="Times New Roman" w:eastAsia="Times New Roman" w:hAnsi="Times New Roman" w:cs="Times New Roman"/>
          <w:sz w:val="27"/>
          <w:szCs w:val="27"/>
          <w:lang w:eastAsia="ru-RU"/>
        </w:rPr>
        <w:t>, направленных на финансирование расходов по разделу </w:t>
      </w:r>
      <w:r w:rsidRPr="00807EC3">
        <w:rPr>
          <w:rFonts w:ascii="Times New Roman" w:eastAsia="Times New Roman" w:hAnsi="Times New Roman" w:cs="Times New Roman"/>
          <w:b/>
          <w:bCs/>
          <w:sz w:val="27"/>
          <w:szCs w:val="27"/>
          <w:lang w:eastAsia="ru-RU"/>
        </w:rPr>
        <w:t>«Н</w:t>
      </w:r>
      <w:r w:rsidRPr="00807EC3">
        <w:rPr>
          <w:rFonts w:ascii="Times New Roman" w:eastAsia="Times New Roman" w:hAnsi="Times New Roman" w:cs="Times New Roman"/>
          <w:b/>
          <w:sz w:val="27"/>
          <w:szCs w:val="27"/>
          <w:lang w:eastAsia="ru-RU"/>
        </w:rPr>
        <w:t>ациональная экономика</w:t>
      </w:r>
      <w:r w:rsidRPr="00807EC3">
        <w:rPr>
          <w:rFonts w:ascii="Times New Roman" w:eastAsia="Times New Roman" w:hAnsi="Times New Roman" w:cs="Times New Roman"/>
          <w:b/>
          <w:bCs/>
          <w:sz w:val="27"/>
          <w:szCs w:val="27"/>
          <w:lang w:eastAsia="ru-RU"/>
        </w:rPr>
        <w:t xml:space="preserve">» </w:t>
      </w:r>
      <w:r w:rsidRPr="00807EC3">
        <w:rPr>
          <w:rFonts w:ascii="Times New Roman" w:eastAsia="Times New Roman" w:hAnsi="Times New Roman" w:cs="Times New Roman"/>
          <w:sz w:val="27"/>
          <w:szCs w:val="27"/>
          <w:lang w:eastAsia="ru-RU"/>
        </w:rPr>
        <w:t>составил в 20</w:t>
      </w:r>
      <w:r w:rsidR="00807EC3" w:rsidRPr="00807EC3">
        <w:rPr>
          <w:rFonts w:ascii="Times New Roman" w:eastAsia="Times New Roman" w:hAnsi="Times New Roman" w:cs="Times New Roman"/>
          <w:sz w:val="27"/>
          <w:szCs w:val="27"/>
          <w:lang w:eastAsia="ru-RU"/>
        </w:rPr>
        <w:t>2</w:t>
      </w:r>
      <w:r w:rsidR="003304DE">
        <w:rPr>
          <w:rFonts w:ascii="Times New Roman" w:eastAsia="Times New Roman" w:hAnsi="Times New Roman" w:cs="Times New Roman"/>
          <w:sz w:val="27"/>
          <w:szCs w:val="27"/>
          <w:lang w:eastAsia="ru-RU"/>
        </w:rPr>
        <w:t>1</w:t>
      </w:r>
      <w:r w:rsidRPr="00807EC3">
        <w:rPr>
          <w:rFonts w:ascii="Times New Roman" w:eastAsia="Times New Roman" w:hAnsi="Times New Roman" w:cs="Times New Roman"/>
          <w:sz w:val="27"/>
          <w:szCs w:val="27"/>
          <w:lang w:eastAsia="ru-RU"/>
        </w:rPr>
        <w:t xml:space="preserve"> году </w:t>
      </w:r>
      <w:r w:rsidR="003304DE">
        <w:rPr>
          <w:rFonts w:ascii="Times New Roman" w:eastAsia="Times New Roman" w:hAnsi="Times New Roman" w:cs="Times New Roman"/>
          <w:sz w:val="27"/>
          <w:szCs w:val="27"/>
          <w:lang w:eastAsia="ru-RU"/>
        </w:rPr>
        <w:t>2308,1</w:t>
      </w:r>
      <w:r w:rsidRPr="00807EC3">
        <w:rPr>
          <w:rFonts w:ascii="Times New Roman" w:eastAsia="Times New Roman" w:hAnsi="Times New Roman" w:cs="Times New Roman"/>
          <w:sz w:val="27"/>
          <w:szCs w:val="27"/>
          <w:lang w:eastAsia="ru-RU"/>
        </w:rPr>
        <w:t xml:space="preserve"> тыс.руб. (9</w:t>
      </w:r>
      <w:r w:rsidR="003304DE">
        <w:rPr>
          <w:rFonts w:ascii="Times New Roman" w:eastAsia="Times New Roman" w:hAnsi="Times New Roman" w:cs="Times New Roman"/>
          <w:sz w:val="27"/>
          <w:szCs w:val="27"/>
          <w:lang w:eastAsia="ru-RU"/>
        </w:rPr>
        <w:t>8,4</w:t>
      </w:r>
      <w:r w:rsidRPr="00807EC3">
        <w:rPr>
          <w:rFonts w:ascii="Times New Roman" w:eastAsia="Times New Roman" w:hAnsi="Times New Roman" w:cs="Times New Roman"/>
          <w:sz w:val="27"/>
          <w:szCs w:val="27"/>
          <w:lang w:eastAsia="ru-RU"/>
        </w:rPr>
        <w:t xml:space="preserve">% от утвержденного плана), что </w:t>
      </w:r>
      <w:r w:rsidR="003304DE">
        <w:rPr>
          <w:rFonts w:ascii="Times New Roman" w:eastAsia="Times New Roman" w:hAnsi="Times New Roman" w:cs="Times New Roman"/>
          <w:sz w:val="27"/>
          <w:szCs w:val="27"/>
          <w:lang w:eastAsia="ru-RU"/>
        </w:rPr>
        <w:t>меньше</w:t>
      </w:r>
      <w:r w:rsidRPr="00807EC3">
        <w:rPr>
          <w:rFonts w:ascii="Times New Roman" w:eastAsia="Times New Roman" w:hAnsi="Times New Roman" w:cs="Times New Roman"/>
          <w:sz w:val="27"/>
          <w:szCs w:val="27"/>
          <w:lang w:eastAsia="ru-RU"/>
        </w:rPr>
        <w:t xml:space="preserve"> уровня 20</w:t>
      </w:r>
      <w:r w:rsidR="003304DE">
        <w:rPr>
          <w:rFonts w:ascii="Times New Roman" w:eastAsia="Times New Roman" w:hAnsi="Times New Roman" w:cs="Times New Roman"/>
          <w:sz w:val="27"/>
          <w:szCs w:val="27"/>
          <w:lang w:eastAsia="ru-RU"/>
        </w:rPr>
        <w:t>20</w:t>
      </w:r>
      <w:r w:rsidRPr="00807EC3">
        <w:rPr>
          <w:rFonts w:ascii="Times New Roman" w:eastAsia="Times New Roman" w:hAnsi="Times New Roman" w:cs="Times New Roman"/>
          <w:sz w:val="27"/>
          <w:szCs w:val="27"/>
          <w:lang w:eastAsia="ru-RU"/>
        </w:rPr>
        <w:t xml:space="preserve"> года на </w:t>
      </w:r>
      <w:r w:rsidR="003304DE">
        <w:rPr>
          <w:rFonts w:ascii="Times New Roman" w:eastAsia="Times New Roman" w:hAnsi="Times New Roman" w:cs="Times New Roman"/>
          <w:sz w:val="27"/>
          <w:szCs w:val="27"/>
          <w:lang w:eastAsia="ru-RU"/>
        </w:rPr>
        <w:t>236</w:t>
      </w:r>
      <w:r w:rsidRPr="00807EC3">
        <w:rPr>
          <w:rFonts w:ascii="Times New Roman" w:eastAsia="Times New Roman" w:hAnsi="Times New Roman" w:cs="Times New Roman"/>
          <w:sz w:val="27"/>
          <w:szCs w:val="27"/>
          <w:lang w:eastAsia="ru-RU"/>
        </w:rPr>
        <w:t xml:space="preserve"> тыс.руб.</w:t>
      </w:r>
    </w:p>
    <w:p w:rsidR="0052521F" w:rsidRPr="00807EC3" w:rsidRDefault="0052521F" w:rsidP="0052521F">
      <w:pPr>
        <w:spacing w:after="0" w:line="240" w:lineRule="auto"/>
        <w:ind w:firstLine="706"/>
        <w:jc w:val="both"/>
        <w:rPr>
          <w:rFonts w:ascii="Times New Roman" w:eastAsia="Times New Roman" w:hAnsi="Times New Roman" w:cs="Times New Roman"/>
          <w:sz w:val="27"/>
          <w:szCs w:val="27"/>
          <w:lang w:eastAsia="ru-RU"/>
        </w:rPr>
      </w:pPr>
      <w:proofErr w:type="gramStart"/>
      <w:r w:rsidRPr="00807EC3">
        <w:rPr>
          <w:rFonts w:ascii="Times New Roman" w:eastAsia="Times New Roman" w:hAnsi="Times New Roman" w:cs="Times New Roman"/>
          <w:sz w:val="27"/>
          <w:szCs w:val="27"/>
          <w:lang w:eastAsia="ru-RU"/>
        </w:rPr>
        <w:t>По разделу </w:t>
      </w:r>
      <w:r w:rsidRPr="00807EC3">
        <w:rPr>
          <w:rFonts w:ascii="Times New Roman" w:eastAsia="Times New Roman" w:hAnsi="Times New Roman" w:cs="Times New Roman"/>
          <w:b/>
          <w:bCs/>
          <w:sz w:val="27"/>
          <w:szCs w:val="27"/>
          <w:lang w:eastAsia="ru-RU"/>
        </w:rPr>
        <w:t>«Ж</w:t>
      </w:r>
      <w:r w:rsidRPr="00807EC3">
        <w:rPr>
          <w:rFonts w:ascii="Times New Roman" w:eastAsia="Times New Roman" w:hAnsi="Times New Roman" w:cs="Times New Roman"/>
          <w:b/>
          <w:sz w:val="27"/>
          <w:szCs w:val="27"/>
          <w:lang w:eastAsia="ru-RU"/>
        </w:rPr>
        <w:t>илищно-коммунальное хозяйство</w:t>
      </w:r>
      <w:r w:rsidRPr="00807EC3">
        <w:rPr>
          <w:rFonts w:ascii="Times New Roman" w:eastAsia="Times New Roman" w:hAnsi="Times New Roman" w:cs="Times New Roman"/>
          <w:b/>
          <w:bCs/>
          <w:sz w:val="27"/>
          <w:szCs w:val="27"/>
          <w:lang w:eastAsia="ru-RU"/>
        </w:rPr>
        <w:t>»</w:t>
      </w:r>
      <w:r w:rsidRPr="00807EC3">
        <w:rPr>
          <w:rFonts w:ascii="Times New Roman" w:eastAsia="Times New Roman" w:hAnsi="Times New Roman" w:cs="Times New Roman"/>
          <w:sz w:val="27"/>
          <w:szCs w:val="27"/>
          <w:lang w:eastAsia="ru-RU"/>
        </w:rPr>
        <w:t>  расходы по обязательствам </w:t>
      </w:r>
      <w:hyperlink r:id="rId54" w:anchor="YANDEX_89" w:history="1"/>
      <w:r w:rsidRPr="00807EC3">
        <w:rPr>
          <w:rFonts w:ascii="Times New Roman" w:eastAsia="Times New Roman" w:hAnsi="Times New Roman" w:cs="Times New Roman"/>
          <w:sz w:val="27"/>
          <w:szCs w:val="27"/>
          <w:lang w:eastAsia="ru-RU"/>
        </w:rPr>
        <w:t> бюджета</w:t>
      </w:r>
      <w:proofErr w:type="gramEnd"/>
      <w:r w:rsidRPr="00807EC3">
        <w:rPr>
          <w:rFonts w:ascii="Times New Roman" w:eastAsia="Times New Roman" w:hAnsi="Times New Roman" w:cs="Times New Roman"/>
          <w:sz w:val="27"/>
          <w:szCs w:val="27"/>
          <w:lang w:eastAsia="ru-RU"/>
        </w:rPr>
        <w:t> </w:t>
      </w:r>
      <w:hyperlink r:id="rId55" w:anchor="YANDEX_91" w:history="1"/>
      <w:r w:rsidRPr="00807EC3">
        <w:rPr>
          <w:rFonts w:ascii="Times New Roman" w:eastAsia="Times New Roman" w:hAnsi="Times New Roman" w:cs="Times New Roman"/>
          <w:sz w:val="27"/>
          <w:szCs w:val="27"/>
          <w:lang w:eastAsia="ru-RU"/>
        </w:rPr>
        <w:t xml:space="preserve"> исполнены в сумме </w:t>
      </w:r>
      <w:r w:rsidR="00FE62E6">
        <w:rPr>
          <w:rFonts w:ascii="Times New Roman" w:eastAsia="Times New Roman" w:hAnsi="Times New Roman" w:cs="Times New Roman"/>
          <w:sz w:val="27"/>
          <w:szCs w:val="27"/>
          <w:lang w:eastAsia="ru-RU"/>
        </w:rPr>
        <w:t>6795,4</w:t>
      </w:r>
      <w:r w:rsidRPr="00807EC3">
        <w:rPr>
          <w:rFonts w:ascii="Times New Roman" w:eastAsia="Times New Roman" w:hAnsi="Times New Roman" w:cs="Times New Roman"/>
          <w:sz w:val="27"/>
          <w:szCs w:val="27"/>
          <w:lang w:eastAsia="ru-RU"/>
        </w:rPr>
        <w:t xml:space="preserve"> тыс.руб. (9</w:t>
      </w:r>
      <w:r w:rsidR="00FE62E6">
        <w:rPr>
          <w:rFonts w:ascii="Times New Roman" w:eastAsia="Times New Roman" w:hAnsi="Times New Roman" w:cs="Times New Roman"/>
          <w:sz w:val="27"/>
          <w:szCs w:val="27"/>
          <w:lang w:eastAsia="ru-RU"/>
        </w:rPr>
        <w:t>6,7</w:t>
      </w:r>
      <w:r w:rsidRPr="00807EC3">
        <w:rPr>
          <w:rFonts w:ascii="Times New Roman" w:eastAsia="Times New Roman" w:hAnsi="Times New Roman" w:cs="Times New Roman"/>
          <w:sz w:val="27"/>
          <w:szCs w:val="27"/>
          <w:lang w:eastAsia="ru-RU"/>
        </w:rPr>
        <w:t xml:space="preserve">% от утвержденных бюджетных назначений), или на  </w:t>
      </w:r>
      <w:r w:rsidR="00FE62E6">
        <w:rPr>
          <w:rFonts w:ascii="Times New Roman" w:eastAsia="Times New Roman" w:hAnsi="Times New Roman" w:cs="Times New Roman"/>
          <w:sz w:val="27"/>
          <w:szCs w:val="27"/>
          <w:lang w:eastAsia="ru-RU"/>
        </w:rPr>
        <w:t>3480,4</w:t>
      </w:r>
      <w:r w:rsidRPr="00807EC3">
        <w:rPr>
          <w:rFonts w:ascii="Times New Roman" w:eastAsia="Times New Roman" w:hAnsi="Times New Roman" w:cs="Times New Roman"/>
          <w:sz w:val="27"/>
          <w:szCs w:val="27"/>
          <w:lang w:eastAsia="ru-RU"/>
        </w:rPr>
        <w:t xml:space="preserve"> тыс.руб. </w:t>
      </w:r>
      <w:r w:rsidR="00FE62E6">
        <w:rPr>
          <w:rFonts w:ascii="Times New Roman" w:eastAsia="Times New Roman" w:hAnsi="Times New Roman" w:cs="Times New Roman"/>
          <w:sz w:val="27"/>
          <w:szCs w:val="27"/>
          <w:lang w:eastAsia="ru-RU"/>
        </w:rPr>
        <w:t>больше</w:t>
      </w:r>
      <w:r w:rsidRPr="00807EC3">
        <w:rPr>
          <w:rFonts w:ascii="Times New Roman" w:eastAsia="Times New Roman" w:hAnsi="Times New Roman" w:cs="Times New Roman"/>
          <w:sz w:val="27"/>
          <w:szCs w:val="27"/>
          <w:lang w:eastAsia="ru-RU"/>
        </w:rPr>
        <w:t xml:space="preserve"> аналогичных расходов 20</w:t>
      </w:r>
      <w:r w:rsidR="00FE62E6">
        <w:rPr>
          <w:rFonts w:ascii="Times New Roman" w:eastAsia="Times New Roman" w:hAnsi="Times New Roman" w:cs="Times New Roman"/>
          <w:sz w:val="27"/>
          <w:szCs w:val="27"/>
          <w:lang w:eastAsia="ru-RU"/>
        </w:rPr>
        <w:t>20</w:t>
      </w:r>
      <w:r w:rsidRPr="00807EC3">
        <w:rPr>
          <w:rFonts w:ascii="Times New Roman" w:eastAsia="Times New Roman" w:hAnsi="Times New Roman" w:cs="Times New Roman"/>
          <w:sz w:val="27"/>
          <w:szCs w:val="27"/>
          <w:lang w:eastAsia="ru-RU"/>
        </w:rPr>
        <w:t xml:space="preserve"> года.</w:t>
      </w:r>
    </w:p>
    <w:p w:rsidR="0052521F" w:rsidRPr="00F44734" w:rsidRDefault="0052521F" w:rsidP="0052521F">
      <w:pPr>
        <w:spacing w:after="0" w:line="240" w:lineRule="auto"/>
        <w:ind w:firstLine="706"/>
        <w:jc w:val="both"/>
        <w:rPr>
          <w:rFonts w:ascii="Times New Roman" w:eastAsia="Times New Roman" w:hAnsi="Times New Roman" w:cs="Times New Roman"/>
          <w:sz w:val="27"/>
          <w:szCs w:val="27"/>
          <w:lang w:eastAsia="ru-RU"/>
        </w:rPr>
      </w:pPr>
      <w:proofErr w:type="gramStart"/>
      <w:r w:rsidRPr="00F44734">
        <w:rPr>
          <w:rFonts w:ascii="Times New Roman" w:eastAsia="Times New Roman" w:hAnsi="Times New Roman" w:cs="Times New Roman"/>
          <w:sz w:val="27"/>
          <w:szCs w:val="27"/>
          <w:lang w:eastAsia="ru-RU"/>
        </w:rPr>
        <w:t>По разделу </w:t>
      </w:r>
      <w:r w:rsidRPr="00F44734">
        <w:rPr>
          <w:rFonts w:ascii="Times New Roman" w:eastAsia="Times New Roman" w:hAnsi="Times New Roman" w:cs="Times New Roman"/>
          <w:b/>
          <w:bCs/>
          <w:sz w:val="27"/>
          <w:szCs w:val="27"/>
          <w:lang w:eastAsia="ru-RU"/>
        </w:rPr>
        <w:t>«С</w:t>
      </w:r>
      <w:r w:rsidRPr="00F44734">
        <w:rPr>
          <w:rFonts w:ascii="Times New Roman" w:eastAsia="Times New Roman" w:hAnsi="Times New Roman" w:cs="Times New Roman"/>
          <w:b/>
          <w:sz w:val="27"/>
          <w:szCs w:val="27"/>
          <w:lang w:eastAsia="ru-RU"/>
        </w:rPr>
        <w:t>оциальная политика</w:t>
      </w:r>
      <w:r w:rsidRPr="00F44734">
        <w:rPr>
          <w:rFonts w:ascii="Times New Roman" w:eastAsia="Times New Roman" w:hAnsi="Times New Roman" w:cs="Times New Roman"/>
          <w:b/>
          <w:bCs/>
          <w:sz w:val="27"/>
          <w:szCs w:val="27"/>
          <w:lang w:eastAsia="ru-RU"/>
        </w:rPr>
        <w:t>»</w:t>
      </w:r>
      <w:r w:rsidRPr="00F44734">
        <w:rPr>
          <w:rFonts w:ascii="Times New Roman" w:eastAsia="Times New Roman" w:hAnsi="Times New Roman" w:cs="Times New Roman"/>
          <w:sz w:val="27"/>
          <w:szCs w:val="27"/>
          <w:lang w:eastAsia="ru-RU"/>
        </w:rPr>
        <w:t>  расходы по обязательствам </w:t>
      </w:r>
      <w:hyperlink r:id="rId56" w:anchor="YANDEX_89" w:history="1"/>
      <w:r w:rsidRPr="00F44734">
        <w:rPr>
          <w:rFonts w:ascii="Times New Roman" w:eastAsia="Times New Roman" w:hAnsi="Times New Roman" w:cs="Times New Roman"/>
          <w:sz w:val="27"/>
          <w:szCs w:val="27"/>
          <w:lang w:eastAsia="ru-RU"/>
        </w:rPr>
        <w:t> бюджета</w:t>
      </w:r>
      <w:proofErr w:type="gramEnd"/>
      <w:r w:rsidRPr="00F44734">
        <w:rPr>
          <w:rFonts w:ascii="Times New Roman" w:eastAsia="Times New Roman" w:hAnsi="Times New Roman" w:cs="Times New Roman"/>
          <w:sz w:val="27"/>
          <w:szCs w:val="27"/>
          <w:lang w:eastAsia="ru-RU"/>
        </w:rPr>
        <w:t> </w:t>
      </w:r>
      <w:hyperlink r:id="rId57" w:anchor="YANDEX_91" w:history="1"/>
      <w:r w:rsidRPr="00F44734">
        <w:rPr>
          <w:rFonts w:ascii="Times New Roman" w:eastAsia="Times New Roman" w:hAnsi="Times New Roman" w:cs="Times New Roman"/>
          <w:sz w:val="27"/>
          <w:szCs w:val="27"/>
          <w:lang w:eastAsia="ru-RU"/>
        </w:rPr>
        <w:t xml:space="preserve"> исполнены в сумме </w:t>
      </w:r>
      <w:r w:rsidR="00F44734" w:rsidRPr="00F44734">
        <w:rPr>
          <w:rFonts w:ascii="Times New Roman" w:eastAsia="Times New Roman" w:hAnsi="Times New Roman" w:cs="Times New Roman"/>
          <w:sz w:val="27"/>
          <w:szCs w:val="27"/>
          <w:lang w:eastAsia="ru-RU"/>
        </w:rPr>
        <w:t>217,4</w:t>
      </w:r>
      <w:r w:rsidRPr="00F44734">
        <w:rPr>
          <w:rFonts w:ascii="Times New Roman" w:eastAsia="Times New Roman" w:hAnsi="Times New Roman" w:cs="Times New Roman"/>
          <w:sz w:val="27"/>
          <w:szCs w:val="27"/>
          <w:lang w:eastAsia="ru-RU"/>
        </w:rPr>
        <w:t xml:space="preserve"> тыс.руб. (100% от утвержденных бюджетных назначений), или на  </w:t>
      </w:r>
      <w:r w:rsidR="00F44734" w:rsidRPr="00F44734">
        <w:rPr>
          <w:rFonts w:ascii="Times New Roman" w:eastAsia="Times New Roman" w:hAnsi="Times New Roman" w:cs="Times New Roman"/>
          <w:sz w:val="27"/>
          <w:szCs w:val="27"/>
          <w:lang w:eastAsia="ru-RU"/>
        </w:rPr>
        <w:t xml:space="preserve">52,9 </w:t>
      </w:r>
      <w:r w:rsidRPr="00F44734">
        <w:rPr>
          <w:rFonts w:ascii="Times New Roman" w:eastAsia="Times New Roman" w:hAnsi="Times New Roman" w:cs="Times New Roman"/>
          <w:sz w:val="27"/>
          <w:szCs w:val="27"/>
          <w:lang w:eastAsia="ru-RU"/>
        </w:rPr>
        <w:t xml:space="preserve">тыс.руб. </w:t>
      </w:r>
      <w:r w:rsidR="00C55C9F" w:rsidRPr="00F44734">
        <w:rPr>
          <w:rFonts w:ascii="Times New Roman" w:eastAsia="Times New Roman" w:hAnsi="Times New Roman" w:cs="Times New Roman"/>
          <w:sz w:val="27"/>
          <w:szCs w:val="27"/>
          <w:lang w:eastAsia="ru-RU"/>
        </w:rPr>
        <w:t>больше</w:t>
      </w:r>
      <w:r w:rsidRPr="00F44734">
        <w:rPr>
          <w:rFonts w:ascii="Times New Roman" w:eastAsia="Times New Roman" w:hAnsi="Times New Roman" w:cs="Times New Roman"/>
          <w:sz w:val="27"/>
          <w:szCs w:val="27"/>
          <w:lang w:eastAsia="ru-RU"/>
        </w:rPr>
        <w:t xml:space="preserve"> аналогичных расходов 20</w:t>
      </w:r>
      <w:r w:rsidR="00F44734" w:rsidRPr="00F44734">
        <w:rPr>
          <w:rFonts w:ascii="Times New Roman" w:eastAsia="Times New Roman" w:hAnsi="Times New Roman" w:cs="Times New Roman"/>
          <w:sz w:val="27"/>
          <w:szCs w:val="27"/>
          <w:lang w:eastAsia="ru-RU"/>
        </w:rPr>
        <w:t>20</w:t>
      </w:r>
      <w:r w:rsidRPr="00F44734">
        <w:rPr>
          <w:rFonts w:ascii="Times New Roman" w:eastAsia="Times New Roman" w:hAnsi="Times New Roman" w:cs="Times New Roman"/>
          <w:sz w:val="27"/>
          <w:szCs w:val="27"/>
          <w:lang w:eastAsia="ru-RU"/>
        </w:rPr>
        <w:t xml:space="preserve"> года.</w:t>
      </w:r>
    </w:p>
    <w:p w:rsidR="0052521F" w:rsidRPr="00097BA0" w:rsidRDefault="0052521F" w:rsidP="0052521F">
      <w:pPr>
        <w:spacing w:after="0" w:line="240" w:lineRule="auto"/>
        <w:ind w:firstLine="706"/>
        <w:jc w:val="both"/>
        <w:rPr>
          <w:rFonts w:ascii="Times New Roman" w:eastAsia="Times New Roman" w:hAnsi="Times New Roman" w:cs="Times New Roman"/>
          <w:sz w:val="27"/>
          <w:szCs w:val="27"/>
          <w:lang w:eastAsia="ru-RU"/>
        </w:rPr>
      </w:pPr>
      <w:proofErr w:type="gramStart"/>
      <w:r w:rsidRPr="00097BA0">
        <w:rPr>
          <w:rFonts w:ascii="Times New Roman" w:eastAsia="Times New Roman" w:hAnsi="Times New Roman" w:cs="Times New Roman"/>
          <w:sz w:val="27"/>
          <w:szCs w:val="27"/>
          <w:lang w:eastAsia="ru-RU"/>
        </w:rPr>
        <w:t>По разделу </w:t>
      </w:r>
      <w:r w:rsidRPr="00097BA0">
        <w:rPr>
          <w:rFonts w:ascii="Times New Roman" w:eastAsia="Times New Roman" w:hAnsi="Times New Roman" w:cs="Times New Roman"/>
          <w:b/>
          <w:bCs/>
          <w:sz w:val="27"/>
          <w:szCs w:val="27"/>
          <w:lang w:eastAsia="ru-RU"/>
        </w:rPr>
        <w:t>«Культура и кинематография»</w:t>
      </w:r>
      <w:r w:rsidRPr="00097BA0">
        <w:rPr>
          <w:rFonts w:ascii="Times New Roman" w:eastAsia="Times New Roman" w:hAnsi="Times New Roman" w:cs="Times New Roman"/>
          <w:sz w:val="27"/>
          <w:szCs w:val="27"/>
          <w:lang w:eastAsia="ru-RU"/>
        </w:rPr>
        <w:t>  расходы по обязательствам </w:t>
      </w:r>
      <w:hyperlink r:id="rId58" w:anchor="YANDEX_89" w:history="1"/>
      <w:r w:rsidRPr="00097BA0">
        <w:rPr>
          <w:rFonts w:ascii="Times New Roman" w:eastAsia="Times New Roman" w:hAnsi="Times New Roman" w:cs="Times New Roman"/>
          <w:sz w:val="27"/>
          <w:szCs w:val="27"/>
          <w:lang w:eastAsia="ru-RU"/>
        </w:rPr>
        <w:t> бюджета</w:t>
      </w:r>
      <w:proofErr w:type="gramEnd"/>
      <w:r w:rsidRPr="00097BA0">
        <w:rPr>
          <w:rFonts w:ascii="Times New Roman" w:eastAsia="Times New Roman" w:hAnsi="Times New Roman" w:cs="Times New Roman"/>
          <w:sz w:val="27"/>
          <w:szCs w:val="27"/>
          <w:lang w:eastAsia="ru-RU"/>
        </w:rPr>
        <w:t> </w:t>
      </w:r>
      <w:hyperlink r:id="rId59" w:anchor="YANDEX_91" w:history="1"/>
      <w:r w:rsidRPr="00097BA0">
        <w:rPr>
          <w:rFonts w:ascii="Times New Roman" w:eastAsia="Times New Roman" w:hAnsi="Times New Roman" w:cs="Times New Roman"/>
          <w:sz w:val="27"/>
          <w:szCs w:val="27"/>
          <w:lang w:eastAsia="ru-RU"/>
        </w:rPr>
        <w:t xml:space="preserve"> исполнены в сумме </w:t>
      </w:r>
      <w:r w:rsidR="00FE62E6">
        <w:rPr>
          <w:rFonts w:ascii="Times New Roman" w:eastAsia="Times New Roman" w:hAnsi="Times New Roman" w:cs="Times New Roman"/>
          <w:sz w:val="27"/>
          <w:szCs w:val="27"/>
          <w:lang w:eastAsia="ru-RU"/>
        </w:rPr>
        <w:t>25</w:t>
      </w:r>
      <w:r w:rsidRPr="00097BA0">
        <w:rPr>
          <w:rFonts w:ascii="Times New Roman" w:eastAsia="Times New Roman" w:hAnsi="Times New Roman" w:cs="Times New Roman"/>
          <w:sz w:val="27"/>
          <w:szCs w:val="27"/>
          <w:lang w:eastAsia="ru-RU"/>
        </w:rPr>
        <w:t xml:space="preserve"> тыс.руб. (100% от утвержденных бюджетных назначений)</w:t>
      </w:r>
      <w:r w:rsidR="00097BA0" w:rsidRPr="00097BA0">
        <w:rPr>
          <w:rFonts w:ascii="Times New Roman" w:eastAsia="Times New Roman" w:hAnsi="Times New Roman" w:cs="Times New Roman"/>
          <w:sz w:val="27"/>
          <w:szCs w:val="27"/>
          <w:lang w:eastAsia="ru-RU"/>
        </w:rPr>
        <w:t xml:space="preserve"> </w:t>
      </w:r>
      <w:r w:rsidR="00097BA0" w:rsidRPr="00C55C9F">
        <w:rPr>
          <w:rFonts w:ascii="Times New Roman" w:eastAsia="Times New Roman" w:hAnsi="Times New Roman" w:cs="Times New Roman"/>
          <w:sz w:val="27"/>
          <w:szCs w:val="27"/>
          <w:lang w:eastAsia="ru-RU"/>
        </w:rPr>
        <w:t xml:space="preserve">или на  </w:t>
      </w:r>
      <w:r w:rsidR="00FE62E6">
        <w:rPr>
          <w:rFonts w:ascii="Times New Roman" w:eastAsia="Times New Roman" w:hAnsi="Times New Roman" w:cs="Times New Roman"/>
          <w:sz w:val="27"/>
          <w:szCs w:val="27"/>
          <w:lang w:eastAsia="ru-RU"/>
        </w:rPr>
        <w:t>13,9</w:t>
      </w:r>
      <w:r w:rsidR="00097BA0" w:rsidRPr="00C55C9F">
        <w:rPr>
          <w:rFonts w:ascii="Times New Roman" w:eastAsia="Times New Roman" w:hAnsi="Times New Roman" w:cs="Times New Roman"/>
          <w:sz w:val="27"/>
          <w:szCs w:val="27"/>
          <w:lang w:eastAsia="ru-RU"/>
        </w:rPr>
        <w:t xml:space="preserve"> тыс.руб. больше аналогичных расходов 20</w:t>
      </w:r>
      <w:r w:rsidR="00FE62E6">
        <w:rPr>
          <w:rFonts w:ascii="Times New Roman" w:eastAsia="Times New Roman" w:hAnsi="Times New Roman" w:cs="Times New Roman"/>
          <w:sz w:val="27"/>
          <w:szCs w:val="27"/>
          <w:lang w:eastAsia="ru-RU"/>
        </w:rPr>
        <w:t>20</w:t>
      </w:r>
      <w:r w:rsidR="00097BA0" w:rsidRPr="00C55C9F">
        <w:rPr>
          <w:rFonts w:ascii="Times New Roman" w:eastAsia="Times New Roman" w:hAnsi="Times New Roman" w:cs="Times New Roman"/>
          <w:sz w:val="27"/>
          <w:szCs w:val="27"/>
          <w:lang w:eastAsia="ru-RU"/>
        </w:rPr>
        <w:t xml:space="preserve"> года.</w:t>
      </w:r>
    </w:p>
    <w:p w:rsidR="0052521F" w:rsidRDefault="0052521F" w:rsidP="0052521F">
      <w:pPr>
        <w:spacing w:after="0" w:line="240" w:lineRule="auto"/>
        <w:ind w:firstLine="706"/>
        <w:jc w:val="both"/>
        <w:rPr>
          <w:rFonts w:ascii="Times New Roman" w:eastAsia="Times New Roman" w:hAnsi="Times New Roman" w:cs="Times New Roman"/>
          <w:sz w:val="27"/>
          <w:szCs w:val="27"/>
          <w:lang w:eastAsia="ru-RU"/>
        </w:rPr>
      </w:pPr>
      <w:proofErr w:type="gramStart"/>
      <w:r w:rsidRPr="003003DC">
        <w:rPr>
          <w:rFonts w:ascii="Times New Roman" w:eastAsia="Times New Roman" w:hAnsi="Times New Roman" w:cs="Times New Roman"/>
          <w:sz w:val="27"/>
          <w:szCs w:val="27"/>
          <w:lang w:eastAsia="ru-RU"/>
        </w:rPr>
        <w:t>По разделу </w:t>
      </w:r>
      <w:r w:rsidRPr="003003DC">
        <w:rPr>
          <w:rFonts w:ascii="Times New Roman" w:eastAsia="Times New Roman" w:hAnsi="Times New Roman" w:cs="Times New Roman"/>
          <w:b/>
          <w:bCs/>
          <w:sz w:val="27"/>
          <w:szCs w:val="27"/>
          <w:lang w:eastAsia="ru-RU"/>
        </w:rPr>
        <w:t>«</w:t>
      </w:r>
      <w:r w:rsidR="003003DC" w:rsidRPr="003003DC">
        <w:rPr>
          <w:rFonts w:ascii="Times New Roman" w:eastAsia="Times New Roman" w:hAnsi="Times New Roman" w:cs="Times New Roman"/>
          <w:b/>
          <w:bCs/>
          <w:sz w:val="27"/>
          <w:szCs w:val="27"/>
          <w:lang w:eastAsia="ru-RU"/>
        </w:rPr>
        <w:t>Образование</w:t>
      </w:r>
      <w:r w:rsidRPr="003003DC">
        <w:rPr>
          <w:rFonts w:ascii="Times New Roman" w:eastAsia="Times New Roman" w:hAnsi="Times New Roman" w:cs="Times New Roman"/>
          <w:b/>
          <w:bCs/>
          <w:sz w:val="27"/>
          <w:szCs w:val="27"/>
          <w:lang w:eastAsia="ru-RU"/>
        </w:rPr>
        <w:t>»</w:t>
      </w:r>
      <w:r w:rsidRPr="003003DC">
        <w:rPr>
          <w:rFonts w:ascii="Times New Roman" w:eastAsia="Times New Roman" w:hAnsi="Times New Roman" w:cs="Times New Roman"/>
          <w:sz w:val="27"/>
          <w:szCs w:val="27"/>
          <w:lang w:eastAsia="ru-RU"/>
        </w:rPr>
        <w:t>  расходы по обязательствам </w:t>
      </w:r>
      <w:hyperlink r:id="rId60" w:anchor="YANDEX_89" w:history="1"/>
      <w:r w:rsidRPr="003003DC">
        <w:rPr>
          <w:rFonts w:ascii="Times New Roman" w:eastAsia="Times New Roman" w:hAnsi="Times New Roman" w:cs="Times New Roman"/>
          <w:sz w:val="27"/>
          <w:szCs w:val="27"/>
          <w:lang w:eastAsia="ru-RU"/>
        </w:rPr>
        <w:t> бюджета</w:t>
      </w:r>
      <w:proofErr w:type="gramEnd"/>
      <w:r w:rsidRPr="003003DC">
        <w:rPr>
          <w:rFonts w:ascii="Times New Roman" w:eastAsia="Times New Roman" w:hAnsi="Times New Roman" w:cs="Times New Roman"/>
          <w:sz w:val="27"/>
          <w:szCs w:val="27"/>
          <w:lang w:eastAsia="ru-RU"/>
        </w:rPr>
        <w:t> </w:t>
      </w:r>
      <w:hyperlink r:id="rId61" w:anchor="YANDEX_91" w:history="1"/>
      <w:r w:rsidRPr="003003DC">
        <w:rPr>
          <w:rFonts w:ascii="Times New Roman" w:eastAsia="Times New Roman" w:hAnsi="Times New Roman" w:cs="Times New Roman"/>
          <w:sz w:val="27"/>
          <w:szCs w:val="27"/>
          <w:lang w:eastAsia="ru-RU"/>
        </w:rPr>
        <w:t xml:space="preserve"> исполнены в сумме </w:t>
      </w:r>
      <w:r w:rsidR="003003DC" w:rsidRPr="003003DC">
        <w:rPr>
          <w:rFonts w:ascii="Times New Roman" w:eastAsia="Times New Roman" w:hAnsi="Times New Roman" w:cs="Times New Roman"/>
          <w:sz w:val="27"/>
          <w:szCs w:val="27"/>
          <w:lang w:eastAsia="ru-RU"/>
        </w:rPr>
        <w:t>29,5</w:t>
      </w:r>
      <w:r w:rsidRPr="003003DC">
        <w:rPr>
          <w:rFonts w:ascii="Times New Roman" w:eastAsia="Times New Roman" w:hAnsi="Times New Roman" w:cs="Times New Roman"/>
          <w:sz w:val="27"/>
          <w:szCs w:val="27"/>
          <w:lang w:eastAsia="ru-RU"/>
        </w:rPr>
        <w:t>тыс.руб. (100% от утвержденных бюджетных назначений).</w:t>
      </w:r>
    </w:p>
    <w:p w:rsidR="007C4339" w:rsidRPr="00347269" w:rsidRDefault="007C4339" w:rsidP="007C4339">
      <w:pPr>
        <w:spacing w:after="0" w:line="240" w:lineRule="auto"/>
        <w:ind w:firstLine="709"/>
        <w:jc w:val="both"/>
        <w:rPr>
          <w:rFonts w:ascii="Times New Roman" w:eastAsia="Times New Roman" w:hAnsi="Times New Roman" w:cs="Times New Roman"/>
          <w:sz w:val="28"/>
          <w:szCs w:val="28"/>
          <w:lang w:eastAsia="ru-RU"/>
        </w:rPr>
      </w:pPr>
      <w:r w:rsidRPr="007C4339">
        <w:rPr>
          <w:rFonts w:ascii="Times New Roman" w:eastAsia="Times New Roman" w:hAnsi="Times New Roman" w:cs="Times New Roman"/>
          <w:sz w:val="28"/>
          <w:szCs w:val="28"/>
          <w:lang w:eastAsia="ru-RU"/>
        </w:rPr>
        <w:t>Бюджет поселения в 202</w:t>
      </w:r>
      <w:r w:rsidR="00F44734">
        <w:rPr>
          <w:rFonts w:ascii="Times New Roman" w:eastAsia="Times New Roman" w:hAnsi="Times New Roman" w:cs="Times New Roman"/>
          <w:sz w:val="28"/>
          <w:szCs w:val="28"/>
          <w:lang w:eastAsia="ru-RU"/>
        </w:rPr>
        <w:t>1</w:t>
      </w:r>
      <w:r w:rsidRPr="007C4339">
        <w:rPr>
          <w:rFonts w:ascii="Times New Roman" w:eastAsia="Times New Roman" w:hAnsi="Times New Roman" w:cs="Times New Roman"/>
          <w:sz w:val="28"/>
          <w:szCs w:val="28"/>
          <w:lang w:eastAsia="ru-RU"/>
        </w:rPr>
        <w:t xml:space="preserve"> году состоит из </w:t>
      </w:r>
      <w:r w:rsidR="00347269">
        <w:rPr>
          <w:rFonts w:ascii="Times New Roman" w:eastAsia="Times New Roman" w:hAnsi="Times New Roman" w:cs="Times New Roman"/>
          <w:sz w:val="28"/>
          <w:szCs w:val="28"/>
          <w:lang w:eastAsia="ru-RU"/>
        </w:rPr>
        <w:t>2</w:t>
      </w:r>
      <w:r w:rsidRPr="0008706F">
        <w:rPr>
          <w:rFonts w:ascii="Times New Roman" w:eastAsia="Times New Roman" w:hAnsi="Times New Roman" w:cs="Times New Roman"/>
          <w:color w:val="FF0000"/>
          <w:sz w:val="28"/>
          <w:szCs w:val="28"/>
          <w:lang w:eastAsia="ru-RU"/>
        </w:rPr>
        <w:t xml:space="preserve"> </w:t>
      </w:r>
      <w:r w:rsidRPr="00347269">
        <w:rPr>
          <w:rFonts w:ascii="Times New Roman" w:eastAsia="Times New Roman" w:hAnsi="Times New Roman" w:cs="Times New Roman"/>
          <w:sz w:val="28"/>
          <w:szCs w:val="28"/>
          <w:lang w:eastAsia="ru-RU"/>
        </w:rPr>
        <w:t>муниципальных программ. Объем бюджетных ассигнований на финансовое обеспечение реализации муниципальных программ на 202</w:t>
      </w:r>
      <w:r w:rsidR="00347269" w:rsidRPr="00347269">
        <w:rPr>
          <w:rFonts w:ascii="Times New Roman" w:eastAsia="Times New Roman" w:hAnsi="Times New Roman" w:cs="Times New Roman"/>
          <w:sz w:val="28"/>
          <w:szCs w:val="28"/>
          <w:lang w:eastAsia="ru-RU"/>
        </w:rPr>
        <w:t>1</w:t>
      </w:r>
      <w:r w:rsidRPr="00347269">
        <w:rPr>
          <w:rFonts w:ascii="Times New Roman" w:eastAsia="Times New Roman" w:hAnsi="Times New Roman" w:cs="Times New Roman"/>
          <w:sz w:val="28"/>
          <w:szCs w:val="28"/>
          <w:lang w:eastAsia="ru-RU"/>
        </w:rPr>
        <w:t xml:space="preserve"> год составил </w:t>
      </w:r>
      <w:r w:rsidR="00347269" w:rsidRPr="00347269">
        <w:rPr>
          <w:rFonts w:ascii="Times New Roman" w:eastAsia="Times New Roman" w:hAnsi="Times New Roman" w:cs="Times New Roman"/>
          <w:sz w:val="28"/>
          <w:szCs w:val="28"/>
          <w:lang w:eastAsia="ru-RU"/>
        </w:rPr>
        <w:t xml:space="preserve">23144,1 </w:t>
      </w:r>
      <w:r w:rsidRPr="00347269">
        <w:rPr>
          <w:rFonts w:ascii="Times New Roman" w:eastAsia="Times New Roman" w:hAnsi="Times New Roman" w:cs="Times New Roman"/>
          <w:sz w:val="28"/>
          <w:szCs w:val="28"/>
          <w:lang w:eastAsia="ru-RU"/>
        </w:rPr>
        <w:t>тыс.руб. Фактический объем расходов за  202</w:t>
      </w:r>
      <w:r w:rsidR="00347269" w:rsidRPr="00347269">
        <w:rPr>
          <w:rFonts w:ascii="Times New Roman" w:eastAsia="Times New Roman" w:hAnsi="Times New Roman" w:cs="Times New Roman"/>
          <w:sz w:val="28"/>
          <w:szCs w:val="28"/>
          <w:lang w:eastAsia="ru-RU"/>
        </w:rPr>
        <w:t>1</w:t>
      </w:r>
      <w:r w:rsidRPr="00347269">
        <w:rPr>
          <w:rFonts w:ascii="Times New Roman" w:eastAsia="Times New Roman" w:hAnsi="Times New Roman" w:cs="Times New Roman"/>
          <w:sz w:val="28"/>
          <w:szCs w:val="28"/>
          <w:lang w:eastAsia="ru-RU"/>
        </w:rPr>
        <w:t xml:space="preserve"> год составил </w:t>
      </w:r>
      <w:r w:rsidR="00347269" w:rsidRPr="00347269">
        <w:rPr>
          <w:rFonts w:ascii="Times New Roman" w:eastAsia="Times New Roman" w:hAnsi="Times New Roman" w:cs="Times New Roman"/>
          <w:sz w:val="28"/>
          <w:szCs w:val="28"/>
          <w:lang w:eastAsia="ru-RU"/>
        </w:rPr>
        <w:t>22824,4</w:t>
      </w:r>
      <w:r w:rsidRPr="00347269">
        <w:rPr>
          <w:rFonts w:ascii="Times New Roman" w:eastAsia="Times New Roman" w:hAnsi="Times New Roman" w:cs="Times New Roman"/>
          <w:sz w:val="28"/>
          <w:szCs w:val="28"/>
          <w:lang w:eastAsia="ru-RU"/>
        </w:rPr>
        <w:t xml:space="preserve"> тыс.руб. (9</w:t>
      </w:r>
      <w:r w:rsidR="00347269" w:rsidRPr="00347269">
        <w:rPr>
          <w:rFonts w:ascii="Times New Roman" w:eastAsia="Times New Roman" w:hAnsi="Times New Roman" w:cs="Times New Roman"/>
          <w:sz w:val="28"/>
          <w:szCs w:val="28"/>
          <w:lang w:eastAsia="ru-RU"/>
        </w:rPr>
        <w:t>8,6</w:t>
      </w:r>
      <w:r w:rsidRPr="00347269">
        <w:rPr>
          <w:rFonts w:ascii="Times New Roman" w:eastAsia="Times New Roman" w:hAnsi="Times New Roman" w:cs="Times New Roman"/>
          <w:sz w:val="28"/>
          <w:szCs w:val="28"/>
          <w:lang w:eastAsia="ru-RU"/>
        </w:rPr>
        <w:t xml:space="preserve"> %).</w:t>
      </w:r>
    </w:p>
    <w:p w:rsidR="0052521F" w:rsidRPr="00D52798" w:rsidRDefault="0052521F" w:rsidP="0052521F">
      <w:pPr>
        <w:spacing w:after="0" w:line="240" w:lineRule="auto"/>
        <w:ind w:firstLine="720"/>
        <w:jc w:val="both"/>
        <w:rPr>
          <w:rFonts w:ascii="Times New Roman" w:eastAsia="Times New Roman" w:hAnsi="Times New Roman" w:cs="Calibri"/>
          <w:sz w:val="27"/>
          <w:szCs w:val="27"/>
          <w:lang w:eastAsia="ru-RU"/>
        </w:rPr>
      </w:pPr>
      <w:r w:rsidRPr="00255FF8">
        <w:rPr>
          <w:rFonts w:ascii="Times New Roman" w:eastAsia="Times New Roman" w:hAnsi="Times New Roman" w:cs="Calibri"/>
          <w:sz w:val="27"/>
          <w:szCs w:val="27"/>
          <w:lang w:eastAsia="ru-RU"/>
        </w:rPr>
        <w:t>По состоянию на 01.01.20</w:t>
      </w:r>
      <w:r w:rsidR="00255FF8" w:rsidRPr="00255FF8">
        <w:rPr>
          <w:rFonts w:ascii="Times New Roman" w:eastAsia="Times New Roman" w:hAnsi="Times New Roman" w:cs="Calibri"/>
          <w:sz w:val="27"/>
          <w:szCs w:val="27"/>
          <w:lang w:eastAsia="ru-RU"/>
        </w:rPr>
        <w:t>2</w:t>
      </w:r>
      <w:r w:rsidR="0008706F">
        <w:rPr>
          <w:rFonts w:ascii="Times New Roman" w:eastAsia="Times New Roman" w:hAnsi="Times New Roman" w:cs="Calibri"/>
          <w:sz w:val="27"/>
          <w:szCs w:val="27"/>
          <w:lang w:eastAsia="ru-RU"/>
        </w:rPr>
        <w:t>1</w:t>
      </w:r>
      <w:r w:rsidRPr="00255FF8">
        <w:rPr>
          <w:rFonts w:ascii="Times New Roman" w:eastAsia="Times New Roman" w:hAnsi="Times New Roman" w:cs="Calibri"/>
          <w:sz w:val="27"/>
          <w:szCs w:val="27"/>
          <w:lang w:eastAsia="ru-RU"/>
        </w:rPr>
        <w:t xml:space="preserve"> года кредиторская задолженность составляла </w:t>
      </w:r>
      <w:r w:rsidR="00D52798">
        <w:rPr>
          <w:rFonts w:ascii="Times New Roman" w:eastAsia="Times New Roman" w:hAnsi="Times New Roman" w:cs="Calibri"/>
          <w:sz w:val="27"/>
          <w:szCs w:val="27"/>
          <w:lang w:eastAsia="ru-RU"/>
        </w:rPr>
        <w:t>20659,3 тыс</w:t>
      </w:r>
      <w:proofErr w:type="gramStart"/>
      <w:r w:rsidR="00D52798">
        <w:rPr>
          <w:rFonts w:ascii="Times New Roman" w:eastAsia="Times New Roman" w:hAnsi="Times New Roman" w:cs="Calibri"/>
          <w:sz w:val="27"/>
          <w:szCs w:val="27"/>
          <w:lang w:eastAsia="ru-RU"/>
        </w:rPr>
        <w:t>.</w:t>
      </w:r>
      <w:r w:rsidRPr="00D52798">
        <w:rPr>
          <w:rFonts w:ascii="Times New Roman" w:eastAsia="Times New Roman" w:hAnsi="Times New Roman" w:cs="Calibri"/>
          <w:sz w:val="27"/>
          <w:szCs w:val="27"/>
          <w:lang w:eastAsia="ru-RU"/>
        </w:rPr>
        <w:t>р</w:t>
      </w:r>
      <w:proofErr w:type="gramEnd"/>
      <w:r w:rsidRPr="00D52798">
        <w:rPr>
          <w:rFonts w:ascii="Times New Roman" w:eastAsia="Times New Roman" w:hAnsi="Times New Roman" w:cs="Calibri"/>
          <w:sz w:val="27"/>
          <w:szCs w:val="27"/>
          <w:lang w:eastAsia="ru-RU"/>
        </w:rPr>
        <w:t>уб., на 01.01.202</w:t>
      </w:r>
      <w:r w:rsidR="00255FF8" w:rsidRPr="00D52798">
        <w:rPr>
          <w:rFonts w:ascii="Times New Roman" w:eastAsia="Times New Roman" w:hAnsi="Times New Roman" w:cs="Calibri"/>
          <w:sz w:val="27"/>
          <w:szCs w:val="27"/>
          <w:lang w:eastAsia="ru-RU"/>
        </w:rPr>
        <w:t>1</w:t>
      </w:r>
      <w:r w:rsidRPr="00D52798">
        <w:rPr>
          <w:rFonts w:ascii="Times New Roman" w:eastAsia="Times New Roman" w:hAnsi="Times New Roman" w:cs="Calibri"/>
          <w:sz w:val="27"/>
          <w:szCs w:val="27"/>
          <w:lang w:eastAsia="ru-RU"/>
        </w:rPr>
        <w:t xml:space="preserve"> года задолженность у</w:t>
      </w:r>
      <w:r w:rsidR="00D52798" w:rsidRPr="00D52798">
        <w:rPr>
          <w:rFonts w:ascii="Times New Roman" w:eastAsia="Times New Roman" w:hAnsi="Times New Roman" w:cs="Calibri"/>
          <w:sz w:val="27"/>
          <w:szCs w:val="27"/>
          <w:lang w:eastAsia="ru-RU"/>
        </w:rPr>
        <w:t>меньшилась</w:t>
      </w:r>
      <w:r w:rsidRPr="00D52798">
        <w:rPr>
          <w:rFonts w:ascii="Times New Roman" w:eastAsia="Times New Roman" w:hAnsi="Times New Roman" w:cs="Calibri"/>
          <w:sz w:val="27"/>
          <w:szCs w:val="27"/>
          <w:lang w:eastAsia="ru-RU"/>
        </w:rPr>
        <w:t xml:space="preserve"> на </w:t>
      </w:r>
      <w:r w:rsidR="00EF15E4" w:rsidRPr="00D52798">
        <w:rPr>
          <w:rFonts w:ascii="Times New Roman" w:eastAsia="Times New Roman" w:hAnsi="Times New Roman" w:cs="Calibri"/>
          <w:sz w:val="27"/>
          <w:szCs w:val="27"/>
          <w:lang w:eastAsia="ru-RU"/>
        </w:rPr>
        <w:t>1</w:t>
      </w:r>
      <w:r w:rsidR="00D52798" w:rsidRPr="00D52798">
        <w:rPr>
          <w:rFonts w:ascii="Times New Roman" w:eastAsia="Times New Roman" w:hAnsi="Times New Roman" w:cs="Calibri"/>
          <w:sz w:val="27"/>
          <w:szCs w:val="27"/>
          <w:lang w:eastAsia="ru-RU"/>
        </w:rPr>
        <w:t>6214,3 тыс.</w:t>
      </w:r>
      <w:r w:rsidRPr="00D52798">
        <w:rPr>
          <w:rFonts w:ascii="Times New Roman" w:eastAsia="Times New Roman" w:hAnsi="Times New Roman" w:cs="Calibri"/>
          <w:sz w:val="27"/>
          <w:szCs w:val="27"/>
          <w:lang w:eastAsia="ru-RU"/>
        </w:rPr>
        <w:t xml:space="preserve"> руб. и составила </w:t>
      </w:r>
      <w:r w:rsidR="00D52798" w:rsidRPr="00D52798">
        <w:rPr>
          <w:rFonts w:ascii="Times New Roman" w:eastAsia="Times New Roman" w:hAnsi="Times New Roman" w:cs="Calibri"/>
          <w:sz w:val="27"/>
          <w:szCs w:val="27"/>
          <w:lang w:eastAsia="ru-RU"/>
        </w:rPr>
        <w:t>4445,0 тыс.</w:t>
      </w:r>
      <w:r w:rsidRPr="00D52798">
        <w:rPr>
          <w:rFonts w:ascii="Times New Roman" w:eastAsia="Times New Roman" w:hAnsi="Times New Roman" w:cs="Calibri"/>
          <w:sz w:val="27"/>
          <w:szCs w:val="27"/>
          <w:lang w:eastAsia="ru-RU"/>
        </w:rPr>
        <w:t xml:space="preserve">руб. по счету 130200000 – </w:t>
      </w:r>
      <w:r w:rsidR="00D52798" w:rsidRPr="00D52798">
        <w:rPr>
          <w:rFonts w:ascii="Times New Roman" w:eastAsia="Times New Roman" w:hAnsi="Times New Roman" w:cs="Calibri"/>
          <w:sz w:val="27"/>
          <w:szCs w:val="27"/>
          <w:lang w:eastAsia="ru-RU"/>
        </w:rPr>
        <w:t>3191,8 тыс.</w:t>
      </w:r>
      <w:r w:rsidRPr="00D52798">
        <w:rPr>
          <w:rFonts w:ascii="Times New Roman" w:eastAsia="Times New Roman" w:hAnsi="Times New Roman" w:cs="Calibri"/>
          <w:sz w:val="27"/>
          <w:szCs w:val="27"/>
          <w:lang w:eastAsia="ru-RU"/>
        </w:rPr>
        <w:t xml:space="preserve">руб.,130300000 – </w:t>
      </w:r>
      <w:r w:rsidR="00D52798" w:rsidRPr="00D52798">
        <w:rPr>
          <w:rFonts w:ascii="Times New Roman" w:eastAsia="Times New Roman" w:hAnsi="Times New Roman" w:cs="Calibri"/>
          <w:sz w:val="27"/>
          <w:szCs w:val="27"/>
          <w:lang w:eastAsia="ru-RU"/>
        </w:rPr>
        <w:t>23,3 тыс.</w:t>
      </w:r>
      <w:r w:rsidRPr="00D52798">
        <w:rPr>
          <w:rFonts w:ascii="Times New Roman" w:eastAsia="Times New Roman" w:hAnsi="Times New Roman" w:cs="Calibri"/>
          <w:sz w:val="27"/>
          <w:szCs w:val="27"/>
          <w:lang w:eastAsia="ru-RU"/>
        </w:rPr>
        <w:t xml:space="preserve">руб., 120500000 </w:t>
      </w:r>
      <w:r w:rsidR="00835A44" w:rsidRPr="00D52798">
        <w:rPr>
          <w:rFonts w:ascii="Times New Roman" w:eastAsia="Times New Roman" w:hAnsi="Times New Roman" w:cs="Calibri"/>
          <w:sz w:val="27"/>
          <w:szCs w:val="27"/>
          <w:lang w:eastAsia="ru-RU"/>
        </w:rPr>
        <w:t>–</w:t>
      </w:r>
      <w:r w:rsidRPr="00D52798">
        <w:rPr>
          <w:rFonts w:ascii="Times New Roman" w:eastAsia="Times New Roman" w:hAnsi="Times New Roman" w:cs="Calibri"/>
          <w:sz w:val="27"/>
          <w:szCs w:val="27"/>
          <w:lang w:eastAsia="ru-RU"/>
        </w:rPr>
        <w:t xml:space="preserve"> </w:t>
      </w:r>
      <w:r w:rsidR="00D52798" w:rsidRPr="00D52798">
        <w:rPr>
          <w:rFonts w:ascii="Times New Roman" w:eastAsia="Times New Roman" w:hAnsi="Times New Roman" w:cs="Calibri"/>
          <w:sz w:val="27"/>
          <w:szCs w:val="27"/>
          <w:lang w:eastAsia="ru-RU"/>
        </w:rPr>
        <w:t>1229,9 тыс.</w:t>
      </w:r>
      <w:r w:rsidR="00835A44" w:rsidRPr="00D52798">
        <w:rPr>
          <w:rFonts w:ascii="Times New Roman" w:eastAsia="Times New Roman" w:hAnsi="Times New Roman" w:cs="Calibri"/>
          <w:sz w:val="27"/>
          <w:szCs w:val="27"/>
          <w:lang w:eastAsia="ru-RU"/>
        </w:rPr>
        <w:t>руб.</w:t>
      </w:r>
    </w:p>
    <w:p w:rsidR="0052521F" w:rsidRPr="005C0958" w:rsidRDefault="0052521F" w:rsidP="0052521F">
      <w:pPr>
        <w:spacing w:after="0" w:line="240" w:lineRule="auto"/>
        <w:ind w:firstLine="720"/>
        <w:jc w:val="both"/>
        <w:rPr>
          <w:rFonts w:ascii="Times New Roman" w:eastAsia="Times New Roman" w:hAnsi="Times New Roman" w:cs="Calibri"/>
          <w:sz w:val="27"/>
          <w:szCs w:val="27"/>
          <w:lang w:eastAsia="ru-RU"/>
        </w:rPr>
      </w:pPr>
      <w:r w:rsidRPr="005C0958">
        <w:rPr>
          <w:rFonts w:ascii="Times New Roman" w:eastAsia="Times New Roman" w:hAnsi="Times New Roman" w:cs="Times New Roman"/>
          <w:sz w:val="27"/>
          <w:szCs w:val="27"/>
          <w:lang w:eastAsia="ru-RU"/>
        </w:rPr>
        <w:t>Дебиторская задолженность по состоянию на 01.01.20</w:t>
      </w:r>
      <w:r w:rsidR="005C0958">
        <w:rPr>
          <w:rFonts w:ascii="Times New Roman" w:eastAsia="Times New Roman" w:hAnsi="Times New Roman" w:cs="Times New Roman"/>
          <w:sz w:val="27"/>
          <w:szCs w:val="27"/>
          <w:lang w:eastAsia="ru-RU"/>
        </w:rPr>
        <w:t>2</w:t>
      </w:r>
      <w:r w:rsidR="00D52798">
        <w:rPr>
          <w:rFonts w:ascii="Times New Roman" w:eastAsia="Times New Roman" w:hAnsi="Times New Roman" w:cs="Times New Roman"/>
          <w:sz w:val="27"/>
          <w:szCs w:val="27"/>
          <w:lang w:eastAsia="ru-RU"/>
        </w:rPr>
        <w:t>1</w:t>
      </w:r>
      <w:r w:rsidRPr="005C0958">
        <w:rPr>
          <w:rFonts w:ascii="Times New Roman" w:eastAsia="Times New Roman" w:hAnsi="Times New Roman" w:cs="Times New Roman"/>
          <w:sz w:val="27"/>
          <w:szCs w:val="27"/>
          <w:lang w:eastAsia="ru-RU"/>
        </w:rPr>
        <w:t xml:space="preserve"> год сложилась в сумме </w:t>
      </w:r>
      <w:r w:rsidR="00D52798">
        <w:rPr>
          <w:rFonts w:ascii="Times New Roman" w:eastAsia="Times New Roman" w:hAnsi="Times New Roman" w:cs="Times New Roman"/>
          <w:sz w:val="27"/>
          <w:szCs w:val="27"/>
          <w:lang w:eastAsia="ru-RU"/>
        </w:rPr>
        <w:t>7763,1 тыс.</w:t>
      </w:r>
      <w:r w:rsidRPr="005C0958">
        <w:rPr>
          <w:rFonts w:ascii="Times New Roman" w:eastAsia="Times New Roman" w:hAnsi="Times New Roman" w:cs="Times New Roman"/>
          <w:sz w:val="27"/>
          <w:szCs w:val="27"/>
          <w:lang w:eastAsia="ru-RU"/>
        </w:rPr>
        <w:t>руб., на 01.01.202</w:t>
      </w:r>
      <w:r w:rsidR="00D52798">
        <w:rPr>
          <w:rFonts w:ascii="Times New Roman" w:eastAsia="Times New Roman" w:hAnsi="Times New Roman" w:cs="Times New Roman"/>
          <w:sz w:val="27"/>
          <w:szCs w:val="27"/>
          <w:lang w:eastAsia="ru-RU"/>
        </w:rPr>
        <w:t>2</w:t>
      </w:r>
      <w:r w:rsidRPr="005C0958">
        <w:rPr>
          <w:rFonts w:ascii="Times New Roman" w:eastAsia="Times New Roman" w:hAnsi="Times New Roman" w:cs="Times New Roman"/>
          <w:sz w:val="27"/>
          <w:szCs w:val="27"/>
          <w:lang w:eastAsia="ru-RU"/>
        </w:rPr>
        <w:t xml:space="preserve"> года задолженность </w:t>
      </w:r>
      <w:r w:rsidR="00D52798">
        <w:rPr>
          <w:rFonts w:ascii="Times New Roman" w:eastAsia="Times New Roman" w:hAnsi="Times New Roman" w:cs="Times New Roman"/>
          <w:sz w:val="27"/>
          <w:szCs w:val="27"/>
          <w:lang w:eastAsia="ru-RU"/>
        </w:rPr>
        <w:t xml:space="preserve">уменьшилась и </w:t>
      </w:r>
      <w:r w:rsidRPr="005C0958">
        <w:rPr>
          <w:rFonts w:ascii="Times New Roman" w:eastAsia="Times New Roman" w:hAnsi="Times New Roman" w:cs="Times New Roman"/>
          <w:sz w:val="27"/>
          <w:szCs w:val="27"/>
          <w:lang w:eastAsia="ru-RU"/>
        </w:rPr>
        <w:t xml:space="preserve">составила </w:t>
      </w:r>
      <w:r w:rsidR="00D52798">
        <w:rPr>
          <w:rFonts w:ascii="Times New Roman" w:eastAsia="Times New Roman" w:hAnsi="Times New Roman" w:cs="Times New Roman"/>
          <w:sz w:val="27"/>
          <w:szCs w:val="27"/>
          <w:lang w:eastAsia="ru-RU"/>
        </w:rPr>
        <w:t xml:space="preserve">3819,3 </w:t>
      </w:r>
      <w:r w:rsidR="00D52798">
        <w:rPr>
          <w:rFonts w:ascii="Times New Roman" w:eastAsia="Times New Roman" w:hAnsi="Times New Roman" w:cs="Times New Roman"/>
          <w:sz w:val="27"/>
          <w:szCs w:val="27"/>
          <w:lang w:eastAsia="ru-RU"/>
        </w:rPr>
        <w:lastRenderedPageBreak/>
        <w:t>тыс.</w:t>
      </w:r>
      <w:r w:rsidRPr="005C0958">
        <w:rPr>
          <w:rFonts w:ascii="Times New Roman" w:eastAsia="Times New Roman" w:hAnsi="Times New Roman" w:cs="Times New Roman"/>
          <w:sz w:val="27"/>
          <w:szCs w:val="27"/>
          <w:lang w:eastAsia="ru-RU"/>
        </w:rPr>
        <w:t>руб</w:t>
      </w:r>
      <w:r w:rsidR="00D52798">
        <w:rPr>
          <w:rFonts w:ascii="Times New Roman" w:eastAsia="Times New Roman" w:hAnsi="Times New Roman" w:cs="Times New Roman"/>
          <w:sz w:val="27"/>
          <w:szCs w:val="27"/>
          <w:lang w:eastAsia="ru-RU"/>
        </w:rPr>
        <w:t>.</w:t>
      </w:r>
      <w:r w:rsidRPr="0052094E">
        <w:rPr>
          <w:rFonts w:ascii="Times New Roman" w:eastAsia="Times New Roman" w:hAnsi="Times New Roman" w:cs="Times New Roman"/>
          <w:color w:val="FF0000"/>
          <w:sz w:val="27"/>
          <w:szCs w:val="27"/>
          <w:lang w:eastAsia="ru-RU"/>
        </w:rPr>
        <w:t xml:space="preserve"> </w:t>
      </w:r>
      <w:r w:rsidRPr="005C0958">
        <w:rPr>
          <w:rFonts w:ascii="Times New Roman" w:eastAsia="Times New Roman" w:hAnsi="Times New Roman" w:cs="Times New Roman"/>
          <w:sz w:val="27"/>
          <w:szCs w:val="27"/>
          <w:lang w:eastAsia="ru-RU"/>
        </w:rPr>
        <w:t xml:space="preserve">(просроченная </w:t>
      </w:r>
      <w:r w:rsidR="005C0958" w:rsidRPr="005C0958">
        <w:rPr>
          <w:rFonts w:ascii="Times New Roman" w:eastAsia="Times New Roman" w:hAnsi="Times New Roman" w:cs="Times New Roman"/>
          <w:sz w:val="27"/>
          <w:szCs w:val="27"/>
          <w:lang w:eastAsia="ru-RU"/>
        </w:rPr>
        <w:t xml:space="preserve"> </w:t>
      </w:r>
      <w:r w:rsidR="00D52798">
        <w:rPr>
          <w:rFonts w:ascii="Times New Roman" w:eastAsia="Times New Roman" w:hAnsi="Times New Roman" w:cs="Times New Roman"/>
          <w:sz w:val="27"/>
          <w:szCs w:val="27"/>
          <w:lang w:eastAsia="ru-RU"/>
        </w:rPr>
        <w:t>485,3 тыс.</w:t>
      </w:r>
      <w:r w:rsidRPr="005C0958">
        <w:rPr>
          <w:rFonts w:ascii="Times New Roman" w:eastAsia="Times New Roman" w:hAnsi="Times New Roman" w:cs="Times New Roman"/>
          <w:sz w:val="27"/>
          <w:szCs w:val="27"/>
          <w:lang w:eastAsia="ru-RU"/>
        </w:rPr>
        <w:t>руб.</w:t>
      </w:r>
      <w:r w:rsidR="005C0958">
        <w:rPr>
          <w:rFonts w:ascii="Times New Roman" w:eastAsia="Times New Roman" w:hAnsi="Times New Roman" w:cs="Times New Roman"/>
          <w:sz w:val="27"/>
          <w:szCs w:val="27"/>
          <w:lang w:eastAsia="ru-RU"/>
        </w:rPr>
        <w:t xml:space="preserve"> счет 120500000</w:t>
      </w:r>
      <w:r w:rsidRPr="005C0958">
        <w:rPr>
          <w:rFonts w:ascii="Times New Roman" w:eastAsia="Times New Roman" w:hAnsi="Times New Roman" w:cs="Times New Roman"/>
          <w:sz w:val="27"/>
          <w:szCs w:val="27"/>
          <w:lang w:eastAsia="ru-RU"/>
        </w:rPr>
        <w:t>),</w:t>
      </w:r>
      <w:r w:rsidRPr="005C0958">
        <w:rPr>
          <w:rFonts w:ascii="Times New Roman" w:eastAsia="Times New Roman" w:hAnsi="Times New Roman" w:cs="Calibri"/>
          <w:sz w:val="27"/>
          <w:szCs w:val="27"/>
          <w:lang w:eastAsia="ru-RU"/>
        </w:rPr>
        <w:t xml:space="preserve"> 130300000 – </w:t>
      </w:r>
      <w:r w:rsidR="00D52798">
        <w:rPr>
          <w:rFonts w:ascii="Times New Roman" w:eastAsia="Times New Roman" w:hAnsi="Times New Roman" w:cs="Calibri"/>
          <w:sz w:val="27"/>
          <w:szCs w:val="27"/>
          <w:lang w:eastAsia="ru-RU"/>
        </w:rPr>
        <w:t>3,6 тыс.</w:t>
      </w:r>
      <w:r w:rsidRPr="005C0958">
        <w:rPr>
          <w:rFonts w:ascii="Times New Roman" w:eastAsia="Times New Roman" w:hAnsi="Times New Roman" w:cs="Calibri"/>
          <w:sz w:val="27"/>
          <w:szCs w:val="27"/>
          <w:lang w:eastAsia="ru-RU"/>
        </w:rPr>
        <w:t>руб.,</w:t>
      </w:r>
      <w:r w:rsidRPr="0052094E">
        <w:rPr>
          <w:rFonts w:ascii="Times New Roman" w:eastAsia="Times New Roman" w:hAnsi="Times New Roman" w:cs="Calibri"/>
          <w:color w:val="FF0000"/>
          <w:sz w:val="27"/>
          <w:szCs w:val="27"/>
          <w:lang w:eastAsia="ru-RU"/>
        </w:rPr>
        <w:t xml:space="preserve"> </w:t>
      </w:r>
      <w:r w:rsidRPr="005C0958">
        <w:rPr>
          <w:rFonts w:ascii="Times New Roman" w:eastAsia="Times New Roman" w:hAnsi="Times New Roman" w:cs="Calibri"/>
          <w:sz w:val="27"/>
          <w:szCs w:val="27"/>
          <w:lang w:eastAsia="ru-RU"/>
        </w:rPr>
        <w:t xml:space="preserve">120500000- </w:t>
      </w:r>
      <w:r w:rsidR="00D52798">
        <w:rPr>
          <w:rFonts w:ascii="Times New Roman" w:eastAsia="Times New Roman" w:hAnsi="Times New Roman" w:cs="Calibri"/>
          <w:sz w:val="27"/>
          <w:szCs w:val="27"/>
          <w:lang w:eastAsia="ru-RU"/>
        </w:rPr>
        <w:t>3815,7 тыс.руб.</w:t>
      </w:r>
    </w:p>
    <w:p w:rsidR="0052521F" w:rsidRPr="0052094E" w:rsidRDefault="0052521F" w:rsidP="0052521F">
      <w:pPr>
        <w:widowControl w:val="0"/>
        <w:autoSpaceDE w:val="0"/>
        <w:autoSpaceDN w:val="0"/>
        <w:adjustRightInd w:val="0"/>
        <w:spacing w:after="0" w:line="240" w:lineRule="auto"/>
        <w:ind w:firstLine="708"/>
        <w:jc w:val="both"/>
        <w:rPr>
          <w:rFonts w:ascii="Arial" w:eastAsia="Times New Roman" w:hAnsi="Arial" w:cs="Arial"/>
          <w:b/>
          <w:color w:val="FF0000"/>
          <w:sz w:val="27"/>
          <w:szCs w:val="27"/>
          <w:lang w:eastAsia="ru-RU"/>
        </w:rPr>
      </w:pPr>
      <w:r w:rsidRPr="00E5649E">
        <w:rPr>
          <w:rFonts w:ascii="Times New Roman" w:eastAsia="Times New Roman" w:hAnsi="Times New Roman" w:cs="Times New Roman"/>
          <w:sz w:val="27"/>
          <w:szCs w:val="27"/>
          <w:lang w:eastAsia="ru-RU"/>
        </w:rPr>
        <w:t>В нарушение пункта 167 Инструкции № 191н в</w:t>
      </w:r>
      <w:r w:rsidRPr="00E5649E">
        <w:rPr>
          <w:rFonts w:ascii="Calibri" w:eastAsia="Times New Roman" w:hAnsi="Calibri" w:cs="Calibri"/>
          <w:sz w:val="27"/>
          <w:szCs w:val="27"/>
          <w:lang w:eastAsia="ru-RU"/>
        </w:rPr>
        <w:t xml:space="preserve"> </w:t>
      </w:r>
      <w:r w:rsidRPr="00E5649E">
        <w:rPr>
          <w:rFonts w:ascii="Times New Roman" w:eastAsia="Times New Roman" w:hAnsi="Times New Roman" w:cs="Times New Roman"/>
          <w:sz w:val="27"/>
          <w:szCs w:val="27"/>
          <w:lang w:eastAsia="ru-RU"/>
        </w:rPr>
        <w:t xml:space="preserve">Сведениях по дебиторской и кредиторской задолженности </w:t>
      </w:r>
      <w:hyperlink w:anchor="P15078" w:history="1">
        <w:r w:rsidRPr="00E5649E">
          <w:rPr>
            <w:rFonts w:ascii="Times New Roman" w:eastAsia="Times New Roman" w:hAnsi="Times New Roman" w:cs="Times New Roman"/>
            <w:sz w:val="27"/>
            <w:szCs w:val="27"/>
            <w:lang w:eastAsia="ru-RU"/>
          </w:rPr>
          <w:t>(ф. 0503169)</w:t>
        </w:r>
      </w:hyperlink>
      <w:r w:rsidRPr="00E5649E">
        <w:rPr>
          <w:rFonts w:ascii="Times New Roman" w:eastAsia="Times New Roman" w:hAnsi="Times New Roman" w:cs="Times New Roman"/>
          <w:sz w:val="27"/>
          <w:szCs w:val="27"/>
          <w:lang w:eastAsia="ru-RU"/>
        </w:rPr>
        <w:t xml:space="preserve"> в разделе 2 Приложения не раскрыта аналитическая информация о просроченной дебиторской</w:t>
      </w:r>
      <w:r w:rsidR="00E5649E" w:rsidRPr="00E5649E">
        <w:rPr>
          <w:rFonts w:ascii="Times New Roman" w:eastAsia="Times New Roman" w:hAnsi="Times New Roman" w:cs="Times New Roman"/>
          <w:sz w:val="27"/>
          <w:szCs w:val="27"/>
          <w:lang w:eastAsia="ru-RU"/>
        </w:rPr>
        <w:t xml:space="preserve"> </w:t>
      </w:r>
      <w:r w:rsidRPr="00E5649E">
        <w:rPr>
          <w:rFonts w:ascii="Times New Roman" w:eastAsia="Times New Roman" w:hAnsi="Times New Roman" w:cs="Times New Roman"/>
          <w:sz w:val="27"/>
          <w:szCs w:val="27"/>
          <w:lang w:eastAsia="ru-RU"/>
        </w:rPr>
        <w:t xml:space="preserve">задолженности учреждения на сумму </w:t>
      </w:r>
      <w:r w:rsidR="001B288A">
        <w:rPr>
          <w:rFonts w:ascii="Times New Roman" w:eastAsia="Times New Roman" w:hAnsi="Times New Roman" w:cs="Times New Roman"/>
          <w:sz w:val="27"/>
          <w:szCs w:val="27"/>
          <w:lang w:eastAsia="ru-RU"/>
        </w:rPr>
        <w:t>485,3 тыс</w:t>
      </w:r>
      <w:proofErr w:type="gramStart"/>
      <w:r w:rsidR="001B288A">
        <w:rPr>
          <w:rFonts w:ascii="Times New Roman" w:eastAsia="Times New Roman" w:hAnsi="Times New Roman" w:cs="Times New Roman"/>
          <w:sz w:val="27"/>
          <w:szCs w:val="27"/>
          <w:lang w:eastAsia="ru-RU"/>
        </w:rPr>
        <w:t>.</w:t>
      </w:r>
      <w:r w:rsidRPr="00E5649E">
        <w:rPr>
          <w:rFonts w:ascii="Times New Roman" w:eastAsia="Times New Roman" w:hAnsi="Times New Roman" w:cs="Times New Roman"/>
          <w:sz w:val="27"/>
          <w:szCs w:val="27"/>
          <w:lang w:eastAsia="ru-RU"/>
        </w:rPr>
        <w:t>р</w:t>
      </w:r>
      <w:proofErr w:type="gramEnd"/>
      <w:r w:rsidRPr="00E5649E">
        <w:rPr>
          <w:rFonts w:ascii="Times New Roman" w:eastAsia="Times New Roman" w:hAnsi="Times New Roman" w:cs="Times New Roman"/>
          <w:sz w:val="27"/>
          <w:szCs w:val="27"/>
          <w:lang w:eastAsia="ru-RU"/>
        </w:rPr>
        <w:t>уб.</w:t>
      </w:r>
      <w:r w:rsidR="00E5649E" w:rsidRPr="00E5649E">
        <w:rPr>
          <w:rFonts w:ascii="Times New Roman" w:eastAsia="Times New Roman" w:hAnsi="Times New Roman" w:cs="Times New Roman"/>
          <w:sz w:val="27"/>
          <w:szCs w:val="27"/>
          <w:lang w:eastAsia="ru-RU"/>
        </w:rPr>
        <w:t xml:space="preserve"> </w:t>
      </w:r>
    </w:p>
    <w:p w:rsidR="00AA606F" w:rsidRPr="00545723" w:rsidRDefault="00545723" w:rsidP="00545723">
      <w:pPr>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545723">
        <w:rPr>
          <w:rFonts w:ascii="Times New Roman" w:eastAsia="Times New Roman" w:hAnsi="Times New Roman" w:cs="Times New Roman"/>
          <w:sz w:val="27"/>
          <w:szCs w:val="27"/>
          <w:lang w:eastAsia="ru-RU"/>
        </w:rPr>
        <w:t xml:space="preserve">В разделе 3  текстовой части пояснительной записки (ф. 0503160) "Анализ отчета об исполнении бюджета субъектом бюджетной отчетности" указан профицит бюджета </w:t>
      </w:r>
      <w:r>
        <w:rPr>
          <w:rFonts w:ascii="Times New Roman" w:eastAsia="Times New Roman" w:hAnsi="Times New Roman" w:cs="Times New Roman"/>
          <w:sz w:val="27"/>
          <w:szCs w:val="27"/>
          <w:lang w:eastAsia="ru-RU"/>
        </w:rPr>
        <w:t>544,2</w:t>
      </w:r>
      <w:r w:rsidRPr="00545723">
        <w:rPr>
          <w:rFonts w:ascii="Times New Roman" w:eastAsia="Times New Roman" w:hAnsi="Times New Roman" w:cs="Times New Roman"/>
          <w:sz w:val="27"/>
          <w:szCs w:val="27"/>
          <w:lang w:eastAsia="ru-RU"/>
        </w:rPr>
        <w:t xml:space="preserve"> тыс.руб., следовало отразить дефицит бюджета </w:t>
      </w:r>
      <w:r>
        <w:rPr>
          <w:rFonts w:ascii="Times New Roman" w:eastAsia="Times New Roman" w:hAnsi="Times New Roman" w:cs="Times New Roman"/>
          <w:sz w:val="27"/>
          <w:szCs w:val="27"/>
          <w:lang w:eastAsia="ru-RU"/>
        </w:rPr>
        <w:t>544,2</w:t>
      </w:r>
      <w:r w:rsidRPr="00545723">
        <w:rPr>
          <w:rFonts w:ascii="Times New Roman" w:eastAsia="Times New Roman" w:hAnsi="Times New Roman" w:cs="Times New Roman"/>
          <w:sz w:val="27"/>
          <w:szCs w:val="27"/>
          <w:lang w:eastAsia="ru-RU"/>
        </w:rPr>
        <w:t xml:space="preserve"> тыс. руб.</w:t>
      </w:r>
    </w:p>
    <w:p w:rsidR="0052521F" w:rsidRPr="00FD15B9" w:rsidRDefault="0052521F" w:rsidP="0052521F">
      <w:pPr>
        <w:autoSpaceDN w:val="0"/>
        <w:adjustRightInd w:val="0"/>
        <w:spacing w:after="0" w:line="240" w:lineRule="auto"/>
        <w:jc w:val="center"/>
        <w:rPr>
          <w:rFonts w:ascii="Times New Roman" w:eastAsia="Times New Roman" w:hAnsi="Times New Roman" w:cs="Times New Roman"/>
          <w:b/>
          <w:sz w:val="27"/>
          <w:szCs w:val="27"/>
          <w:lang w:eastAsia="ru-RU"/>
        </w:rPr>
      </w:pPr>
      <w:r w:rsidRPr="00FD15B9">
        <w:rPr>
          <w:rFonts w:ascii="Times New Roman" w:eastAsia="Times New Roman" w:hAnsi="Times New Roman" w:cs="Times New Roman"/>
          <w:b/>
          <w:sz w:val="27"/>
          <w:szCs w:val="27"/>
          <w:lang w:eastAsia="ru-RU"/>
        </w:rPr>
        <w:t>Выводы и предложения</w:t>
      </w:r>
    </w:p>
    <w:p w:rsidR="0052521F" w:rsidRPr="00BA7023" w:rsidRDefault="0052521F" w:rsidP="0052521F">
      <w:pPr>
        <w:autoSpaceDE w:val="0"/>
        <w:autoSpaceDN w:val="0"/>
        <w:adjustRightInd w:val="0"/>
        <w:spacing w:after="0" w:line="240" w:lineRule="auto"/>
        <w:ind w:firstLine="720"/>
        <w:jc w:val="both"/>
        <w:rPr>
          <w:rFonts w:ascii="Times New Roman" w:eastAsia="Times New Roman" w:hAnsi="Times New Roman" w:cs="Times New Roman"/>
          <w:sz w:val="27"/>
          <w:szCs w:val="27"/>
          <w:lang w:eastAsia="ru-RU"/>
        </w:rPr>
      </w:pPr>
      <w:r w:rsidRPr="00BA7023">
        <w:rPr>
          <w:rFonts w:ascii="Times New Roman" w:eastAsia="Times New Roman" w:hAnsi="Times New Roman" w:cs="Times New Roman"/>
          <w:sz w:val="27"/>
          <w:szCs w:val="27"/>
          <w:lang w:eastAsia="ru-RU"/>
        </w:rPr>
        <w:t>Бюджет Светлополянского городского поселения по доходам за 20</w:t>
      </w:r>
      <w:r w:rsidR="00BA7023" w:rsidRPr="00BA7023">
        <w:rPr>
          <w:rFonts w:ascii="Times New Roman" w:eastAsia="Times New Roman" w:hAnsi="Times New Roman" w:cs="Times New Roman"/>
          <w:sz w:val="27"/>
          <w:szCs w:val="27"/>
          <w:lang w:eastAsia="ru-RU"/>
        </w:rPr>
        <w:t>2</w:t>
      </w:r>
      <w:r w:rsidR="00254CE3">
        <w:rPr>
          <w:rFonts w:ascii="Times New Roman" w:eastAsia="Times New Roman" w:hAnsi="Times New Roman" w:cs="Times New Roman"/>
          <w:sz w:val="27"/>
          <w:szCs w:val="27"/>
          <w:lang w:eastAsia="ru-RU"/>
        </w:rPr>
        <w:t>1</w:t>
      </w:r>
      <w:r w:rsidRPr="00BA7023">
        <w:rPr>
          <w:rFonts w:ascii="Times New Roman" w:eastAsia="Times New Roman" w:hAnsi="Times New Roman" w:cs="Times New Roman"/>
          <w:sz w:val="27"/>
          <w:szCs w:val="27"/>
          <w:lang w:eastAsia="ru-RU"/>
        </w:rPr>
        <w:t xml:space="preserve"> год исполнен на </w:t>
      </w:r>
      <w:r w:rsidR="00254CE3">
        <w:rPr>
          <w:rFonts w:ascii="Times New Roman" w:eastAsia="Times New Roman" w:hAnsi="Times New Roman" w:cs="Times New Roman"/>
          <w:sz w:val="27"/>
          <w:szCs w:val="27"/>
          <w:lang w:eastAsia="ru-RU"/>
        </w:rPr>
        <w:t>99</w:t>
      </w:r>
      <w:r w:rsidRPr="00BA7023">
        <w:rPr>
          <w:rFonts w:ascii="Times New Roman" w:eastAsia="Times New Roman" w:hAnsi="Times New Roman" w:cs="Times New Roman"/>
          <w:sz w:val="27"/>
          <w:szCs w:val="27"/>
          <w:lang w:eastAsia="ru-RU"/>
        </w:rPr>
        <w:t xml:space="preserve">%. Расходная часть исполнена на </w:t>
      </w:r>
      <w:r w:rsidR="00254CE3">
        <w:rPr>
          <w:rFonts w:ascii="Times New Roman" w:eastAsia="Times New Roman" w:hAnsi="Times New Roman" w:cs="Times New Roman"/>
          <w:sz w:val="27"/>
          <w:szCs w:val="27"/>
          <w:lang w:eastAsia="ru-RU"/>
        </w:rPr>
        <w:t>98,6</w:t>
      </w:r>
      <w:r w:rsidRPr="00BA7023">
        <w:rPr>
          <w:rFonts w:ascii="Times New Roman" w:eastAsia="Times New Roman" w:hAnsi="Times New Roman" w:cs="Times New Roman"/>
          <w:sz w:val="27"/>
          <w:szCs w:val="27"/>
          <w:lang w:eastAsia="ru-RU"/>
        </w:rPr>
        <w:t xml:space="preserve">%, </w:t>
      </w:r>
      <w:r w:rsidR="00254CE3">
        <w:rPr>
          <w:rFonts w:ascii="Times New Roman" w:eastAsia="Times New Roman" w:hAnsi="Times New Roman" w:cs="Times New Roman"/>
          <w:sz w:val="27"/>
          <w:szCs w:val="27"/>
          <w:lang w:eastAsia="ru-RU"/>
        </w:rPr>
        <w:t>дефицит</w:t>
      </w:r>
      <w:r w:rsidRPr="00BA7023">
        <w:rPr>
          <w:rFonts w:ascii="Times New Roman" w:eastAsia="Times New Roman" w:hAnsi="Times New Roman" w:cs="Times New Roman"/>
          <w:sz w:val="27"/>
          <w:szCs w:val="27"/>
          <w:lang w:eastAsia="ru-RU"/>
        </w:rPr>
        <w:t xml:space="preserve"> составил </w:t>
      </w:r>
      <w:r w:rsidR="00254CE3">
        <w:rPr>
          <w:rFonts w:ascii="Times New Roman" w:eastAsia="Times New Roman" w:hAnsi="Times New Roman" w:cs="Times New Roman"/>
          <w:sz w:val="27"/>
          <w:szCs w:val="27"/>
          <w:lang w:eastAsia="ru-RU"/>
        </w:rPr>
        <w:t>544,2</w:t>
      </w:r>
      <w:r w:rsidRPr="00BA7023">
        <w:rPr>
          <w:rFonts w:ascii="Times New Roman" w:eastAsia="Times New Roman" w:hAnsi="Times New Roman" w:cs="Times New Roman"/>
          <w:sz w:val="27"/>
          <w:szCs w:val="27"/>
          <w:lang w:eastAsia="ru-RU"/>
        </w:rPr>
        <w:t xml:space="preserve">  тыс. руб.</w:t>
      </w:r>
    </w:p>
    <w:p w:rsidR="0052521F" w:rsidRPr="00BA7023" w:rsidRDefault="0052521F" w:rsidP="0052521F">
      <w:pPr>
        <w:spacing w:after="0" w:line="240" w:lineRule="auto"/>
        <w:jc w:val="both"/>
        <w:rPr>
          <w:rFonts w:ascii="Times New Roman" w:eastAsia="Times New Roman" w:hAnsi="Times New Roman" w:cs="Times New Roman"/>
          <w:sz w:val="27"/>
          <w:szCs w:val="27"/>
          <w:lang w:eastAsia="ru-RU"/>
        </w:rPr>
      </w:pPr>
      <w:r w:rsidRPr="0052094E">
        <w:rPr>
          <w:rFonts w:ascii="Times New Roman" w:eastAsia="Times New Roman" w:hAnsi="Times New Roman" w:cs="Times New Roman"/>
          <w:color w:val="FF0000"/>
          <w:sz w:val="28"/>
          <w:szCs w:val="28"/>
          <w:lang w:eastAsia="ru-RU"/>
        </w:rPr>
        <w:t xml:space="preserve">          </w:t>
      </w:r>
      <w:r w:rsidRPr="00BA7023">
        <w:rPr>
          <w:rFonts w:ascii="Times New Roman" w:eastAsia="Times New Roman" w:hAnsi="Times New Roman" w:cs="Times New Roman"/>
          <w:sz w:val="27"/>
          <w:szCs w:val="27"/>
          <w:lang w:eastAsia="ru-RU"/>
        </w:rPr>
        <w:t>Отчетность об исполнении бюджета за 20</w:t>
      </w:r>
      <w:r w:rsidR="00BA7023" w:rsidRPr="00BA7023">
        <w:rPr>
          <w:rFonts w:ascii="Times New Roman" w:eastAsia="Times New Roman" w:hAnsi="Times New Roman" w:cs="Times New Roman"/>
          <w:sz w:val="27"/>
          <w:szCs w:val="27"/>
          <w:lang w:eastAsia="ru-RU"/>
        </w:rPr>
        <w:t>2</w:t>
      </w:r>
      <w:r w:rsidR="00254CE3">
        <w:rPr>
          <w:rFonts w:ascii="Times New Roman" w:eastAsia="Times New Roman" w:hAnsi="Times New Roman" w:cs="Times New Roman"/>
          <w:sz w:val="27"/>
          <w:szCs w:val="27"/>
          <w:lang w:eastAsia="ru-RU"/>
        </w:rPr>
        <w:t>1</w:t>
      </w:r>
      <w:r w:rsidRPr="00BA7023">
        <w:rPr>
          <w:rFonts w:ascii="Times New Roman" w:eastAsia="Times New Roman" w:hAnsi="Times New Roman" w:cs="Times New Roman"/>
          <w:sz w:val="27"/>
          <w:szCs w:val="27"/>
          <w:lang w:eastAsia="ru-RU"/>
        </w:rPr>
        <w:t xml:space="preserve"> год сформирована в соответствии с Инструкцией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года  № 191н, с учетом требований приказа Минфина РФ от 06.12.2010 № 162н (далее – Инструкция № 191н). </w:t>
      </w:r>
    </w:p>
    <w:p w:rsidR="0052521F" w:rsidRPr="00BA7023" w:rsidRDefault="0052521F" w:rsidP="0052521F">
      <w:pPr>
        <w:widowControl w:val="0"/>
        <w:autoSpaceDE w:val="0"/>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BA7023">
        <w:rPr>
          <w:rFonts w:ascii="Times New Roman" w:eastAsia="Times New Roman" w:hAnsi="Times New Roman" w:cs="Times New Roman"/>
          <w:sz w:val="27"/>
          <w:szCs w:val="27"/>
          <w:lang w:eastAsia="ru-RU"/>
        </w:rPr>
        <w:t>В тоже время, в нарушение инструкции</w:t>
      </w:r>
      <w:r w:rsidRPr="00BA7023">
        <w:rPr>
          <w:rFonts w:ascii="Times New Roman" w:eastAsia="Times New Roman" w:hAnsi="Times New Roman" w:cs="Times New Roman"/>
          <w:sz w:val="27"/>
          <w:szCs w:val="27"/>
          <w:lang w:eastAsia="ru-RU"/>
        </w:rPr>
        <w:tab/>
        <w:t>№ 191н, составлена пояснительная записка:</w:t>
      </w:r>
    </w:p>
    <w:p w:rsidR="00BA7023" w:rsidRPr="0052094E" w:rsidRDefault="0052521F" w:rsidP="00BA7023">
      <w:pPr>
        <w:widowControl w:val="0"/>
        <w:autoSpaceDE w:val="0"/>
        <w:autoSpaceDN w:val="0"/>
        <w:adjustRightInd w:val="0"/>
        <w:spacing w:after="0" w:line="240" w:lineRule="auto"/>
        <w:ind w:firstLine="708"/>
        <w:jc w:val="both"/>
        <w:rPr>
          <w:rFonts w:ascii="Arial" w:eastAsia="Times New Roman" w:hAnsi="Arial" w:cs="Arial"/>
          <w:b/>
          <w:color w:val="FF0000"/>
          <w:sz w:val="27"/>
          <w:szCs w:val="27"/>
          <w:lang w:eastAsia="ru-RU"/>
        </w:rPr>
      </w:pPr>
      <w:r w:rsidRPr="0052094E">
        <w:rPr>
          <w:rFonts w:ascii="Times New Roman" w:eastAsia="Times New Roman" w:hAnsi="Times New Roman" w:cs="Times New Roman"/>
          <w:color w:val="FF0000"/>
          <w:sz w:val="27"/>
          <w:szCs w:val="27"/>
          <w:lang w:eastAsia="ru-RU"/>
        </w:rPr>
        <w:t xml:space="preserve"> </w:t>
      </w:r>
      <w:r w:rsidR="00BA7023" w:rsidRPr="00E5649E">
        <w:rPr>
          <w:rFonts w:ascii="Times New Roman" w:eastAsia="Times New Roman" w:hAnsi="Times New Roman" w:cs="Times New Roman"/>
          <w:sz w:val="27"/>
          <w:szCs w:val="27"/>
          <w:lang w:eastAsia="ru-RU"/>
        </w:rPr>
        <w:t>В нарушение пункта 167 Инструкции № 191н в</w:t>
      </w:r>
      <w:r w:rsidR="00BA7023" w:rsidRPr="00E5649E">
        <w:rPr>
          <w:rFonts w:ascii="Calibri" w:eastAsia="Times New Roman" w:hAnsi="Calibri" w:cs="Calibri"/>
          <w:sz w:val="27"/>
          <w:szCs w:val="27"/>
          <w:lang w:eastAsia="ru-RU"/>
        </w:rPr>
        <w:t xml:space="preserve"> </w:t>
      </w:r>
      <w:r w:rsidR="00BA7023" w:rsidRPr="00E5649E">
        <w:rPr>
          <w:rFonts w:ascii="Times New Roman" w:eastAsia="Times New Roman" w:hAnsi="Times New Roman" w:cs="Times New Roman"/>
          <w:sz w:val="27"/>
          <w:szCs w:val="27"/>
          <w:lang w:eastAsia="ru-RU"/>
        </w:rPr>
        <w:t xml:space="preserve">Сведениях по дебиторской и кредиторской задолженности </w:t>
      </w:r>
      <w:hyperlink w:anchor="P15078" w:history="1">
        <w:r w:rsidR="00BA7023" w:rsidRPr="00E5649E">
          <w:rPr>
            <w:rFonts w:ascii="Times New Roman" w:eastAsia="Times New Roman" w:hAnsi="Times New Roman" w:cs="Times New Roman"/>
            <w:sz w:val="27"/>
            <w:szCs w:val="27"/>
            <w:lang w:eastAsia="ru-RU"/>
          </w:rPr>
          <w:t>(ф. 0503169)</w:t>
        </w:r>
      </w:hyperlink>
      <w:r w:rsidR="00BA7023" w:rsidRPr="00E5649E">
        <w:rPr>
          <w:rFonts w:ascii="Times New Roman" w:eastAsia="Times New Roman" w:hAnsi="Times New Roman" w:cs="Times New Roman"/>
          <w:sz w:val="27"/>
          <w:szCs w:val="27"/>
          <w:lang w:eastAsia="ru-RU"/>
        </w:rPr>
        <w:t xml:space="preserve"> в разделе 2 Приложения не раскрыта аналитическая информация о просроченной дебиторской задолженности учреждения на сумму </w:t>
      </w:r>
      <w:r w:rsidR="00254CE3">
        <w:rPr>
          <w:rFonts w:ascii="Times New Roman" w:eastAsia="Times New Roman" w:hAnsi="Times New Roman" w:cs="Times New Roman"/>
          <w:sz w:val="27"/>
          <w:szCs w:val="27"/>
          <w:lang w:eastAsia="ru-RU"/>
        </w:rPr>
        <w:t>485,3 тыс</w:t>
      </w:r>
      <w:proofErr w:type="gramStart"/>
      <w:r w:rsidR="00254CE3">
        <w:rPr>
          <w:rFonts w:ascii="Times New Roman" w:eastAsia="Times New Roman" w:hAnsi="Times New Roman" w:cs="Times New Roman"/>
          <w:sz w:val="27"/>
          <w:szCs w:val="27"/>
          <w:lang w:eastAsia="ru-RU"/>
        </w:rPr>
        <w:t>.</w:t>
      </w:r>
      <w:r w:rsidR="00254CE3" w:rsidRPr="00E5649E">
        <w:rPr>
          <w:rFonts w:ascii="Times New Roman" w:eastAsia="Times New Roman" w:hAnsi="Times New Roman" w:cs="Times New Roman"/>
          <w:sz w:val="27"/>
          <w:szCs w:val="27"/>
          <w:lang w:eastAsia="ru-RU"/>
        </w:rPr>
        <w:t>р</w:t>
      </w:r>
      <w:proofErr w:type="gramEnd"/>
      <w:r w:rsidR="00254CE3" w:rsidRPr="00E5649E">
        <w:rPr>
          <w:rFonts w:ascii="Times New Roman" w:eastAsia="Times New Roman" w:hAnsi="Times New Roman" w:cs="Times New Roman"/>
          <w:sz w:val="27"/>
          <w:szCs w:val="27"/>
          <w:lang w:eastAsia="ru-RU"/>
        </w:rPr>
        <w:t xml:space="preserve">уб. </w:t>
      </w:r>
    </w:p>
    <w:p w:rsidR="00545723" w:rsidRPr="00545723" w:rsidRDefault="00545723" w:rsidP="00545723">
      <w:pPr>
        <w:autoSpaceDN w:val="0"/>
        <w:adjustRightInd w:val="0"/>
        <w:spacing w:after="0" w:line="240" w:lineRule="auto"/>
        <w:ind w:firstLine="708"/>
        <w:jc w:val="both"/>
        <w:rPr>
          <w:rFonts w:ascii="Times New Roman" w:eastAsia="Times New Roman" w:hAnsi="Times New Roman" w:cs="Times New Roman"/>
          <w:sz w:val="27"/>
          <w:szCs w:val="27"/>
          <w:lang w:eastAsia="ru-RU"/>
        </w:rPr>
      </w:pPr>
      <w:r w:rsidRPr="00545723">
        <w:rPr>
          <w:rFonts w:ascii="Times New Roman" w:eastAsia="Times New Roman" w:hAnsi="Times New Roman" w:cs="Times New Roman"/>
          <w:sz w:val="27"/>
          <w:szCs w:val="27"/>
          <w:lang w:eastAsia="ru-RU"/>
        </w:rPr>
        <w:t xml:space="preserve">В разделе 3  текстовой части пояснительной записки (ф. 0503160) "Анализ отчета об исполнении бюджета субъектом бюджетной отчетности" указан профицит бюджета </w:t>
      </w:r>
      <w:r>
        <w:rPr>
          <w:rFonts w:ascii="Times New Roman" w:eastAsia="Times New Roman" w:hAnsi="Times New Roman" w:cs="Times New Roman"/>
          <w:sz w:val="27"/>
          <w:szCs w:val="27"/>
          <w:lang w:eastAsia="ru-RU"/>
        </w:rPr>
        <w:t>544,2</w:t>
      </w:r>
      <w:r w:rsidRPr="00545723">
        <w:rPr>
          <w:rFonts w:ascii="Times New Roman" w:eastAsia="Times New Roman" w:hAnsi="Times New Roman" w:cs="Times New Roman"/>
          <w:sz w:val="27"/>
          <w:szCs w:val="27"/>
          <w:lang w:eastAsia="ru-RU"/>
        </w:rPr>
        <w:t xml:space="preserve"> тыс.руб., следовало отразить дефицит бюджета </w:t>
      </w:r>
      <w:r>
        <w:rPr>
          <w:rFonts w:ascii="Times New Roman" w:eastAsia="Times New Roman" w:hAnsi="Times New Roman" w:cs="Times New Roman"/>
          <w:sz w:val="27"/>
          <w:szCs w:val="27"/>
          <w:lang w:eastAsia="ru-RU"/>
        </w:rPr>
        <w:t>544,2</w:t>
      </w:r>
      <w:r w:rsidRPr="00545723">
        <w:rPr>
          <w:rFonts w:ascii="Times New Roman" w:eastAsia="Times New Roman" w:hAnsi="Times New Roman" w:cs="Times New Roman"/>
          <w:sz w:val="27"/>
          <w:szCs w:val="27"/>
          <w:lang w:eastAsia="ru-RU"/>
        </w:rPr>
        <w:t xml:space="preserve"> тыс. руб.</w:t>
      </w:r>
    </w:p>
    <w:p w:rsidR="0052521F" w:rsidRPr="003E73BE" w:rsidRDefault="0052521F" w:rsidP="0052521F">
      <w:pPr>
        <w:spacing w:after="0" w:line="240" w:lineRule="auto"/>
        <w:ind w:firstLine="706"/>
        <w:jc w:val="both"/>
        <w:rPr>
          <w:rFonts w:ascii="Times New Roman" w:eastAsia="Times New Roman" w:hAnsi="Times New Roman" w:cs="Times New Roman"/>
          <w:sz w:val="27"/>
          <w:szCs w:val="27"/>
          <w:lang w:eastAsia="ru-RU"/>
        </w:rPr>
      </w:pPr>
      <w:r w:rsidRPr="003E73BE">
        <w:rPr>
          <w:rFonts w:ascii="Times New Roman" w:eastAsia="Times New Roman" w:hAnsi="Times New Roman" w:cs="Times New Roman"/>
          <w:sz w:val="27"/>
          <w:szCs w:val="27"/>
          <w:lang w:eastAsia="ru-RU"/>
        </w:rPr>
        <w:t>Контрольно-счетная комиссия в ходе проверки подтверждает достоверность отчета об исполнении бюджета за 20</w:t>
      </w:r>
      <w:r w:rsidR="003E73BE" w:rsidRPr="003E73BE">
        <w:rPr>
          <w:rFonts w:ascii="Times New Roman" w:eastAsia="Times New Roman" w:hAnsi="Times New Roman" w:cs="Times New Roman"/>
          <w:sz w:val="27"/>
          <w:szCs w:val="27"/>
          <w:lang w:eastAsia="ru-RU"/>
        </w:rPr>
        <w:t>2</w:t>
      </w:r>
      <w:r w:rsidR="00254CE3">
        <w:rPr>
          <w:rFonts w:ascii="Times New Roman" w:eastAsia="Times New Roman" w:hAnsi="Times New Roman" w:cs="Times New Roman"/>
          <w:sz w:val="27"/>
          <w:szCs w:val="27"/>
          <w:lang w:eastAsia="ru-RU"/>
        </w:rPr>
        <w:t>1</w:t>
      </w:r>
      <w:r w:rsidRPr="003E73BE">
        <w:rPr>
          <w:rFonts w:ascii="Times New Roman" w:eastAsia="Times New Roman" w:hAnsi="Times New Roman" w:cs="Times New Roman"/>
          <w:sz w:val="27"/>
          <w:szCs w:val="27"/>
          <w:lang w:eastAsia="ru-RU"/>
        </w:rPr>
        <w:t xml:space="preserve"> год муниципального образования Светлополянское городское поселение. Отчет об исполнении бюджета за 20</w:t>
      </w:r>
      <w:r w:rsidR="003E73BE" w:rsidRPr="003E73BE">
        <w:rPr>
          <w:rFonts w:ascii="Times New Roman" w:eastAsia="Times New Roman" w:hAnsi="Times New Roman" w:cs="Times New Roman"/>
          <w:sz w:val="27"/>
          <w:szCs w:val="27"/>
          <w:lang w:eastAsia="ru-RU"/>
        </w:rPr>
        <w:t>2</w:t>
      </w:r>
      <w:r w:rsidR="00254CE3">
        <w:rPr>
          <w:rFonts w:ascii="Times New Roman" w:eastAsia="Times New Roman" w:hAnsi="Times New Roman" w:cs="Times New Roman"/>
          <w:sz w:val="27"/>
          <w:szCs w:val="27"/>
          <w:lang w:eastAsia="ru-RU"/>
        </w:rPr>
        <w:t>1</w:t>
      </w:r>
      <w:r w:rsidRPr="003E73BE">
        <w:rPr>
          <w:rFonts w:ascii="Times New Roman" w:eastAsia="Times New Roman" w:hAnsi="Times New Roman" w:cs="Times New Roman"/>
          <w:sz w:val="27"/>
          <w:szCs w:val="27"/>
          <w:lang w:eastAsia="ru-RU"/>
        </w:rPr>
        <w:t xml:space="preserve"> год муниципального образования Светлополянское городское поселение, с учетом внесенных изменений, может быть принят.</w:t>
      </w:r>
    </w:p>
    <w:p w:rsidR="0052521F" w:rsidRPr="0052094E" w:rsidRDefault="0052521F" w:rsidP="0052521F">
      <w:pPr>
        <w:spacing w:after="0" w:line="240" w:lineRule="auto"/>
        <w:jc w:val="both"/>
        <w:rPr>
          <w:rFonts w:ascii="Times New Roman" w:eastAsia="Times New Roman" w:hAnsi="Times New Roman" w:cs="Times New Roman"/>
          <w:color w:val="FF0000"/>
          <w:sz w:val="27"/>
          <w:szCs w:val="27"/>
          <w:lang w:eastAsia="ru-RU"/>
        </w:rPr>
      </w:pPr>
    </w:p>
    <w:p w:rsidR="0052521F" w:rsidRPr="0052094E" w:rsidRDefault="0052521F" w:rsidP="0052521F">
      <w:pPr>
        <w:spacing w:after="0" w:line="240" w:lineRule="auto"/>
        <w:jc w:val="both"/>
        <w:rPr>
          <w:rFonts w:ascii="Times New Roman" w:eastAsia="Times New Roman" w:hAnsi="Times New Roman" w:cs="Times New Roman"/>
          <w:color w:val="FF0000"/>
          <w:sz w:val="27"/>
          <w:szCs w:val="27"/>
          <w:lang w:eastAsia="ru-RU"/>
        </w:rPr>
      </w:pPr>
    </w:p>
    <w:p w:rsidR="0052521F" w:rsidRPr="0052094E" w:rsidRDefault="0052521F" w:rsidP="0052521F">
      <w:pPr>
        <w:spacing w:after="0" w:line="240" w:lineRule="auto"/>
        <w:ind w:firstLine="706"/>
        <w:jc w:val="both"/>
        <w:rPr>
          <w:rFonts w:ascii="Times New Roman" w:eastAsia="Times New Roman" w:hAnsi="Times New Roman" w:cs="Times New Roman"/>
          <w:color w:val="FF0000"/>
          <w:sz w:val="27"/>
          <w:szCs w:val="27"/>
          <w:lang w:eastAsia="ru-RU"/>
        </w:rPr>
      </w:pPr>
    </w:p>
    <w:p w:rsidR="0052521F" w:rsidRPr="0052094E" w:rsidRDefault="0052521F" w:rsidP="0052521F">
      <w:pPr>
        <w:spacing w:after="0" w:line="240" w:lineRule="auto"/>
        <w:jc w:val="both"/>
        <w:rPr>
          <w:rFonts w:ascii="Times New Roman" w:eastAsia="Times New Roman" w:hAnsi="Times New Roman" w:cs="Times New Roman"/>
          <w:color w:val="FF0000"/>
          <w:sz w:val="27"/>
          <w:szCs w:val="27"/>
          <w:lang w:eastAsia="ru-RU"/>
        </w:rPr>
      </w:pPr>
      <w:bookmarkStart w:id="32" w:name="_GoBack"/>
      <w:bookmarkEnd w:id="32"/>
      <w:r w:rsidRPr="0052094E">
        <w:rPr>
          <w:rFonts w:ascii="Times New Roman" w:eastAsia="Times New Roman" w:hAnsi="Times New Roman" w:cs="Times New Roman"/>
          <w:color w:val="FF0000"/>
          <w:sz w:val="27"/>
          <w:szCs w:val="27"/>
          <w:lang w:eastAsia="ru-RU"/>
        </w:rPr>
        <w:t xml:space="preserve">        </w:t>
      </w:r>
    </w:p>
    <w:p w:rsidR="0052521F" w:rsidRPr="003E73BE" w:rsidRDefault="0052521F" w:rsidP="0052521F">
      <w:pPr>
        <w:spacing w:after="0" w:line="240" w:lineRule="auto"/>
        <w:rPr>
          <w:rFonts w:ascii="Times New Roman" w:eastAsia="Times New Roman" w:hAnsi="Times New Roman" w:cs="Times New Roman"/>
          <w:sz w:val="27"/>
          <w:szCs w:val="27"/>
          <w:lang w:eastAsia="ru-RU"/>
        </w:rPr>
      </w:pPr>
      <w:r w:rsidRPr="003E73BE">
        <w:rPr>
          <w:rFonts w:ascii="Times New Roman" w:eastAsia="Times New Roman" w:hAnsi="Times New Roman" w:cs="Times New Roman"/>
          <w:sz w:val="27"/>
          <w:szCs w:val="27"/>
          <w:lang w:eastAsia="ru-RU"/>
        </w:rPr>
        <w:t>Председатель Контрольно-счетной комиссии</w:t>
      </w:r>
    </w:p>
    <w:p w:rsidR="0052521F" w:rsidRPr="003E73BE" w:rsidRDefault="0052521F" w:rsidP="0052521F">
      <w:pPr>
        <w:spacing w:after="0" w:line="240" w:lineRule="auto"/>
        <w:rPr>
          <w:rFonts w:ascii="Times New Roman" w:eastAsia="Times New Roman" w:hAnsi="Times New Roman" w:cs="Times New Roman"/>
          <w:sz w:val="27"/>
          <w:szCs w:val="27"/>
          <w:lang w:eastAsia="ru-RU"/>
        </w:rPr>
      </w:pPr>
      <w:r w:rsidRPr="003E73BE">
        <w:rPr>
          <w:rFonts w:ascii="Times New Roman" w:eastAsia="Times New Roman" w:hAnsi="Times New Roman" w:cs="Times New Roman"/>
          <w:sz w:val="27"/>
          <w:szCs w:val="27"/>
          <w:lang w:eastAsia="ru-RU"/>
        </w:rPr>
        <w:t xml:space="preserve">Верхнекамского </w:t>
      </w:r>
      <w:r w:rsidR="00254CE3">
        <w:rPr>
          <w:rFonts w:ascii="Times New Roman" w:eastAsia="Times New Roman" w:hAnsi="Times New Roman" w:cs="Times New Roman"/>
          <w:sz w:val="27"/>
          <w:szCs w:val="27"/>
          <w:lang w:eastAsia="ru-RU"/>
        </w:rPr>
        <w:t xml:space="preserve">муниципального округа            </w:t>
      </w:r>
      <w:r w:rsidRPr="003E73BE">
        <w:rPr>
          <w:rFonts w:ascii="Times New Roman" w:eastAsia="Times New Roman" w:hAnsi="Times New Roman" w:cs="Times New Roman"/>
          <w:sz w:val="27"/>
          <w:szCs w:val="27"/>
          <w:lang w:eastAsia="ru-RU"/>
        </w:rPr>
        <w:t xml:space="preserve">                                           </w:t>
      </w:r>
      <w:proofErr w:type="spellStart"/>
      <w:r w:rsidRPr="003E73BE">
        <w:rPr>
          <w:rFonts w:ascii="Times New Roman" w:eastAsia="Times New Roman" w:hAnsi="Times New Roman" w:cs="Times New Roman"/>
          <w:sz w:val="27"/>
          <w:szCs w:val="27"/>
          <w:lang w:eastAsia="ru-RU"/>
        </w:rPr>
        <w:t>С.Н.Цылева</w:t>
      </w:r>
      <w:proofErr w:type="spellEnd"/>
    </w:p>
    <w:p w:rsidR="0052521F" w:rsidRPr="003E73BE" w:rsidRDefault="0052521F" w:rsidP="0052521F">
      <w:pPr>
        <w:spacing w:after="0" w:line="240" w:lineRule="auto"/>
        <w:rPr>
          <w:rFonts w:ascii="Times New Roman" w:eastAsia="Times New Roman" w:hAnsi="Times New Roman" w:cs="Times New Roman"/>
          <w:sz w:val="27"/>
          <w:szCs w:val="27"/>
          <w:lang w:eastAsia="ru-RU"/>
        </w:rPr>
      </w:pPr>
    </w:p>
    <w:p w:rsidR="0052521F" w:rsidRPr="0052094E" w:rsidRDefault="0052521F" w:rsidP="0052521F">
      <w:pPr>
        <w:spacing w:after="0" w:line="240" w:lineRule="auto"/>
        <w:rPr>
          <w:rFonts w:ascii="Times New Roman" w:eastAsia="Times New Roman" w:hAnsi="Times New Roman" w:cs="Times New Roman"/>
          <w:color w:val="FF0000"/>
          <w:sz w:val="27"/>
          <w:szCs w:val="27"/>
          <w:lang w:eastAsia="ru-RU"/>
        </w:rPr>
      </w:pPr>
    </w:p>
    <w:p w:rsidR="00510B54" w:rsidRPr="0052094E" w:rsidRDefault="00510B54">
      <w:pPr>
        <w:rPr>
          <w:color w:val="FF0000"/>
        </w:rPr>
      </w:pPr>
    </w:p>
    <w:sectPr w:rsidR="00510B54" w:rsidRPr="0052094E" w:rsidSect="00CD5F1F">
      <w:headerReference w:type="even" r:id="rId62"/>
      <w:headerReference w:type="default" r:id="rId63"/>
      <w:pgSz w:w="11906" w:h="16838" w:code="9"/>
      <w:pgMar w:top="1134" w:right="567" w:bottom="851" w:left="1134" w:header="39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C12" w:rsidRDefault="00B71C12">
      <w:pPr>
        <w:spacing w:after="0" w:line="240" w:lineRule="auto"/>
      </w:pPr>
      <w:r>
        <w:separator/>
      </w:r>
    </w:p>
  </w:endnote>
  <w:endnote w:type="continuationSeparator" w:id="0">
    <w:p w:rsidR="00B71C12" w:rsidRDefault="00B71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C12" w:rsidRDefault="00B71C12">
      <w:pPr>
        <w:spacing w:after="0" w:line="240" w:lineRule="auto"/>
      </w:pPr>
      <w:r>
        <w:separator/>
      </w:r>
    </w:p>
  </w:footnote>
  <w:footnote w:type="continuationSeparator" w:id="0">
    <w:p w:rsidR="00B71C12" w:rsidRDefault="00B71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7A0" w:rsidRDefault="002B67A0" w:rsidP="00CD5F1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16</w:t>
    </w:r>
    <w:r>
      <w:rPr>
        <w:rStyle w:val="a7"/>
      </w:rPr>
      <w:fldChar w:fldCharType="end"/>
    </w:r>
  </w:p>
  <w:p w:rsidR="002B67A0" w:rsidRDefault="002B67A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7A0" w:rsidRDefault="002B67A0" w:rsidP="00CD5F1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33E3B">
      <w:rPr>
        <w:rStyle w:val="a7"/>
        <w:noProof/>
      </w:rPr>
      <w:t>5</w:t>
    </w:r>
    <w:r>
      <w:rPr>
        <w:rStyle w:val="a7"/>
      </w:rPr>
      <w:fldChar w:fldCharType="end"/>
    </w:r>
  </w:p>
  <w:p w:rsidR="002B67A0" w:rsidRDefault="002B67A0" w:rsidP="00CD5F1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9AA5A9C"/>
    <w:lvl w:ilvl="0">
      <w:numFmt w:val="bullet"/>
      <w:lvlText w:val="*"/>
      <w:lvlJc w:val="left"/>
      <w:pPr>
        <w:ind w:left="0" w:firstLine="0"/>
      </w:pPr>
    </w:lvl>
  </w:abstractNum>
  <w:abstractNum w:abstractNumId="1">
    <w:nsid w:val="05570254"/>
    <w:multiLevelType w:val="hybridMultilevel"/>
    <w:tmpl w:val="E5FA6AE4"/>
    <w:lvl w:ilvl="0" w:tplc="C2B2B824">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055E0A5A"/>
    <w:multiLevelType w:val="hybridMultilevel"/>
    <w:tmpl w:val="87F658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6D1695"/>
    <w:multiLevelType w:val="hybridMultilevel"/>
    <w:tmpl w:val="ED988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511CC1"/>
    <w:multiLevelType w:val="hybridMultilevel"/>
    <w:tmpl w:val="7F3490F2"/>
    <w:lvl w:ilvl="0" w:tplc="C2B2B82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7C65D0F"/>
    <w:multiLevelType w:val="hybridMultilevel"/>
    <w:tmpl w:val="E6468BEC"/>
    <w:lvl w:ilvl="0" w:tplc="C3E0F296">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7DD6837"/>
    <w:multiLevelType w:val="hybridMultilevel"/>
    <w:tmpl w:val="CB643116"/>
    <w:lvl w:ilvl="0" w:tplc="C2B2B824">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39855AC2"/>
    <w:multiLevelType w:val="hybridMultilevel"/>
    <w:tmpl w:val="560A159E"/>
    <w:lvl w:ilvl="0" w:tplc="C88E942C">
      <w:start w:val="1"/>
      <w:numFmt w:val="decimal"/>
      <w:lvlText w:val="%1."/>
      <w:lvlJc w:val="left"/>
      <w:pPr>
        <w:tabs>
          <w:tab w:val="num" w:pos="795"/>
        </w:tabs>
        <w:ind w:left="795" w:hanging="435"/>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9C45073"/>
    <w:multiLevelType w:val="hybridMultilevel"/>
    <w:tmpl w:val="2C0AC37C"/>
    <w:lvl w:ilvl="0" w:tplc="C2B2B82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B736FBB"/>
    <w:multiLevelType w:val="hybridMultilevel"/>
    <w:tmpl w:val="778CA5F8"/>
    <w:lvl w:ilvl="0" w:tplc="C2B2B8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BB5FCD"/>
    <w:multiLevelType w:val="hybridMultilevel"/>
    <w:tmpl w:val="0CFED09A"/>
    <w:lvl w:ilvl="0" w:tplc="C2B2B824">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1">
    <w:nsid w:val="52D159D4"/>
    <w:multiLevelType w:val="hybridMultilevel"/>
    <w:tmpl w:val="A07A02EE"/>
    <w:lvl w:ilvl="0" w:tplc="04190001">
      <w:start w:val="1"/>
      <w:numFmt w:val="bullet"/>
      <w:lvlText w:val=""/>
      <w:lvlJc w:val="left"/>
      <w:pPr>
        <w:tabs>
          <w:tab w:val="num" w:pos="1521"/>
        </w:tabs>
        <w:ind w:left="1521" w:hanging="360"/>
      </w:pPr>
      <w:rPr>
        <w:rFonts w:ascii="Symbol" w:hAnsi="Symbol" w:hint="default"/>
      </w:rPr>
    </w:lvl>
    <w:lvl w:ilvl="1" w:tplc="04190003" w:tentative="1">
      <w:start w:val="1"/>
      <w:numFmt w:val="bullet"/>
      <w:lvlText w:val="o"/>
      <w:lvlJc w:val="left"/>
      <w:pPr>
        <w:tabs>
          <w:tab w:val="num" w:pos="2241"/>
        </w:tabs>
        <w:ind w:left="2241" w:hanging="360"/>
      </w:pPr>
      <w:rPr>
        <w:rFonts w:ascii="Courier New" w:hAnsi="Courier New" w:cs="Courier New" w:hint="default"/>
      </w:rPr>
    </w:lvl>
    <w:lvl w:ilvl="2" w:tplc="04190005" w:tentative="1">
      <w:start w:val="1"/>
      <w:numFmt w:val="bullet"/>
      <w:lvlText w:val=""/>
      <w:lvlJc w:val="left"/>
      <w:pPr>
        <w:tabs>
          <w:tab w:val="num" w:pos="2961"/>
        </w:tabs>
        <w:ind w:left="2961" w:hanging="360"/>
      </w:pPr>
      <w:rPr>
        <w:rFonts w:ascii="Wingdings" w:hAnsi="Wingdings" w:hint="default"/>
      </w:rPr>
    </w:lvl>
    <w:lvl w:ilvl="3" w:tplc="04190001" w:tentative="1">
      <w:start w:val="1"/>
      <w:numFmt w:val="bullet"/>
      <w:lvlText w:val=""/>
      <w:lvlJc w:val="left"/>
      <w:pPr>
        <w:tabs>
          <w:tab w:val="num" w:pos="3681"/>
        </w:tabs>
        <w:ind w:left="3681" w:hanging="360"/>
      </w:pPr>
      <w:rPr>
        <w:rFonts w:ascii="Symbol" w:hAnsi="Symbol" w:hint="default"/>
      </w:rPr>
    </w:lvl>
    <w:lvl w:ilvl="4" w:tplc="04190003" w:tentative="1">
      <w:start w:val="1"/>
      <w:numFmt w:val="bullet"/>
      <w:lvlText w:val="o"/>
      <w:lvlJc w:val="left"/>
      <w:pPr>
        <w:tabs>
          <w:tab w:val="num" w:pos="4401"/>
        </w:tabs>
        <w:ind w:left="4401" w:hanging="360"/>
      </w:pPr>
      <w:rPr>
        <w:rFonts w:ascii="Courier New" w:hAnsi="Courier New" w:cs="Courier New" w:hint="default"/>
      </w:rPr>
    </w:lvl>
    <w:lvl w:ilvl="5" w:tplc="04190005" w:tentative="1">
      <w:start w:val="1"/>
      <w:numFmt w:val="bullet"/>
      <w:lvlText w:val=""/>
      <w:lvlJc w:val="left"/>
      <w:pPr>
        <w:tabs>
          <w:tab w:val="num" w:pos="5121"/>
        </w:tabs>
        <w:ind w:left="5121" w:hanging="360"/>
      </w:pPr>
      <w:rPr>
        <w:rFonts w:ascii="Wingdings" w:hAnsi="Wingdings" w:hint="default"/>
      </w:rPr>
    </w:lvl>
    <w:lvl w:ilvl="6" w:tplc="04190001" w:tentative="1">
      <w:start w:val="1"/>
      <w:numFmt w:val="bullet"/>
      <w:lvlText w:val=""/>
      <w:lvlJc w:val="left"/>
      <w:pPr>
        <w:tabs>
          <w:tab w:val="num" w:pos="5841"/>
        </w:tabs>
        <w:ind w:left="5841" w:hanging="360"/>
      </w:pPr>
      <w:rPr>
        <w:rFonts w:ascii="Symbol" w:hAnsi="Symbol" w:hint="default"/>
      </w:rPr>
    </w:lvl>
    <w:lvl w:ilvl="7" w:tplc="04190003" w:tentative="1">
      <w:start w:val="1"/>
      <w:numFmt w:val="bullet"/>
      <w:lvlText w:val="o"/>
      <w:lvlJc w:val="left"/>
      <w:pPr>
        <w:tabs>
          <w:tab w:val="num" w:pos="6561"/>
        </w:tabs>
        <w:ind w:left="6561" w:hanging="360"/>
      </w:pPr>
      <w:rPr>
        <w:rFonts w:ascii="Courier New" w:hAnsi="Courier New" w:cs="Courier New" w:hint="default"/>
      </w:rPr>
    </w:lvl>
    <w:lvl w:ilvl="8" w:tplc="04190005" w:tentative="1">
      <w:start w:val="1"/>
      <w:numFmt w:val="bullet"/>
      <w:lvlText w:val=""/>
      <w:lvlJc w:val="left"/>
      <w:pPr>
        <w:tabs>
          <w:tab w:val="num" w:pos="7281"/>
        </w:tabs>
        <w:ind w:left="7281" w:hanging="360"/>
      </w:pPr>
      <w:rPr>
        <w:rFonts w:ascii="Wingdings" w:hAnsi="Wingdings" w:hint="default"/>
      </w:rPr>
    </w:lvl>
  </w:abstractNum>
  <w:abstractNum w:abstractNumId="12">
    <w:nsid w:val="565242A3"/>
    <w:multiLevelType w:val="multilevel"/>
    <w:tmpl w:val="4B74F8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97C3CEA"/>
    <w:multiLevelType w:val="hybridMultilevel"/>
    <w:tmpl w:val="4B74F8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E010E24"/>
    <w:multiLevelType w:val="hybridMultilevel"/>
    <w:tmpl w:val="352AF3D4"/>
    <w:lvl w:ilvl="0" w:tplc="02C6B7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465A8B"/>
    <w:multiLevelType w:val="multilevel"/>
    <w:tmpl w:val="B01A6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BA389F"/>
    <w:multiLevelType w:val="hybridMultilevel"/>
    <w:tmpl w:val="BADC1874"/>
    <w:lvl w:ilvl="0" w:tplc="FEEC6814">
      <w:start w:val="1"/>
      <w:numFmt w:val="upperRoman"/>
      <w:lvlText w:val="%1."/>
      <w:lvlJc w:val="left"/>
      <w:pPr>
        <w:tabs>
          <w:tab w:val="num" w:pos="1440"/>
        </w:tabs>
        <w:ind w:left="1440" w:hanging="720"/>
      </w:pPr>
      <w:rPr>
        <w:rFonts w:hint="default"/>
      </w:rPr>
    </w:lvl>
    <w:lvl w:ilvl="1" w:tplc="9340A2C6">
      <w:start w:val="1"/>
      <w:numFmt w:val="decimal"/>
      <w:lvlText w:val="%2."/>
      <w:lvlJc w:val="left"/>
      <w:pPr>
        <w:tabs>
          <w:tab w:val="num" w:pos="5400"/>
        </w:tabs>
        <w:ind w:left="54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nsid w:val="6B0C04D5"/>
    <w:multiLevelType w:val="hybridMultilevel"/>
    <w:tmpl w:val="3E56D388"/>
    <w:lvl w:ilvl="0" w:tplc="EC5E771C">
      <w:start w:val="1"/>
      <w:numFmt w:val="bullet"/>
      <w:lvlText w:val=""/>
      <w:lvlJc w:val="left"/>
      <w:pPr>
        <w:tabs>
          <w:tab w:val="num" w:pos="1521"/>
        </w:tabs>
        <w:ind w:left="1521" w:hanging="360"/>
      </w:pPr>
      <w:rPr>
        <w:rFonts w:ascii="Symbol" w:hAnsi="Symbol" w:hint="default"/>
      </w:rPr>
    </w:lvl>
    <w:lvl w:ilvl="1" w:tplc="04190003" w:tentative="1">
      <w:start w:val="1"/>
      <w:numFmt w:val="bullet"/>
      <w:lvlText w:val="o"/>
      <w:lvlJc w:val="left"/>
      <w:pPr>
        <w:tabs>
          <w:tab w:val="num" w:pos="2241"/>
        </w:tabs>
        <w:ind w:left="2241" w:hanging="360"/>
      </w:pPr>
      <w:rPr>
        <w:rFonts w:ascii="Courier New" w:hAnsi="Courier New" w:cs="Courier New" w:hint="default"/>
      </w:rPr>
    </w:lvl>
    <w:lvl w:ilvl="2" w:tplc="04190005" w:tentative="1">
      <w:start w:val="1"/>
      <w:numFmt w:val="bullet"/>
      <w:lvlText w:val=""/>
      <w:lvlJc w:val="left"/>
      <w:pPr>
        <w:tabs>
          <w:tab w:val="num" w:pos="2961"/>
        </w:tabs>
        <w:ind w:left="2961" w:hanging="360"/>
      </w:pPr>
      <w:rPr>
        <w:rFonts w:ascii="Wingdings" w:hAnsi="Wingdings" w:hint="default"/>
      </w:rPr>
    </w:lvl>
    <w:lvl w:ilvl="3" w:tplc="04190001" w:tentative="1">
      <w:start w:val="1"/>
      <w:numFmt w:val="bullet"/>
      <w:lvlText w:val=""/>
      <w:lvlJc w:val="left"/>
      <w:pPr>
        <w:tabs>
          <w:tab w:val="num" w:pos="3681"/>
        </w:tabs>
        <w:ind w:left="3681" w:hanging="360"/>
      </w:pPr>
      <w:rPr>
        <w:rFonts w:ascii="Symbol" w:hAnsi="Symbol" w:hint="default"/>
      </w:rPr>
    </w:lvl>
    <w:lvl w:ilvl="4" w:tplc="04190003" w:tentative="1">
      <w:start w:val="1"/>
      <w:numFmt w:val="bullet"/>
      <w:lvlText w:val="o"/>
      <w:lvlJc w:val="left"/>
      <w:pPr>
        <w:tabs>
          <w:tab w:val="num" w:pos="4401"/>
        </w:tabs>
        <w:ind w:left="4401" w:hanging="360"/>
      </w:pPr>
      <w:rPr>
        <w:rFonts w:ascii="Courier New" w:hAnsi="Courier New" w:cs="Courier New" w:hint="default"/>
      </w:rPr>
    </w:lvl>
    <w:lvl w:ilvl="5" w:tplc="04190005" w:tentative="1">
      <w:start w:val="1"/>
      <w:numFmt w:val="bullet"/>
      <w:lvlText w:val=""/>
      <w:lvlJc w:val="left"/>
      <w:pPr>
        <w:tabs>
          <w:tab w:val="num" w:pos="5121"/>
        </w:tabs>
        <w:ind w:left="5121" w:hanging="360"/>
      </w:pPr>
      <w:rPr>
        <w:rFonts w:ascii="Wingdings" w:hAnsi="Wingdings" w:hint="default"/>
      </w:rPr>
    </w:lvl>
    <w:lvl w:ilvl="6" w:tplc="04190001" w:tentative="1">
      <w:start w:val="1"/>
      <w:numFmt w:val="bullet"/>
      <w:lvlText w:val=""/>
      <w:lvlJc w:val="left"/>
      <w:pPr>
        <w:tabs>
          <w:tab w:val="num" w:pos="5841"/>
        </w:tabs>
        <w:ind w:left="5841" w:hanging="360"/>
      </w:pPr>
      <w:rPr>
        <w:rFonts w:ascii="Symbol" w:hAnsi="Symbol" w:hint="default"/>
      </w:rPr>
    </w:lvl>
    <w:lvl w:ilvl="7" w:tplc="04190003" w:tentative="1">
      <w:start w:val="1"/>
      <w:numFmt w:val="bullet"/>
      <w:lvlText w:val="o"/>
      <w:lvlJc w:val="left"/>
      <w:pPr>
        <w:tabs>
          <w:tab w:val="num" w:pos="6561"/>
        </w:tabs>
        <w:ind w:left="6561" w:hanging="360"/>
      </w:pPr>
      <w:rPr>
        <w:rFonts w:ascii="Courier New" w:hAnsi="Courier New" w:cs="Courier New" w:hint="default"/>
      </w:rPr>
    </w:lvl>
    <w:lvl w:ilvl="8" w:tplc="04190005" w:tentative="1">
      <w:start w:val="1"/>
      <w:numFmt w:val="bullet"/>
      <w:lvlText w:val=""/>
      <w:lvlJc w:val="left"/>
      <w:pPr>
        <w:tabs>
          <w:tab w:val="num" w:pos="7281"/>
        </w:tabs>
        <w:ind w:left="7281" w:hanging="360"/>
      </w:pPr>
      <w:rPr>
        <w:rFonts w:ascii="Wingdings" w:hAnsi="Wingdings" w:hint="default"/>
      </w:rPr>
    </w:lvl>
  </w:abstractNum>
  <w:abstractNum w:abstractNumId="18">
    <w:nsid w:val="72A73705"/>
    <w:multiLevelType w:val="multilevel"/>
    <w:tmpl w:val="A07A02EE"/>
    <w:lvl w:ilvl="0">
      <w:start w:val="1"/>
      <w:numFmt w:val="bullet"/>
      <w:lvlText w:val=""/>
      <w:lvlJc w:val="left"/>
      <w:pPr>
        <w:tabs>
          <w:tab w:val="num" w:pos="1521"/>
        </w:tabs>
        <w:ind w:left="1521" w:hanging="360"/>
      </w:pPr>
      <w:rPr>
        <w:rFonts w:ascii="Symbol" w:hAnsi="Symbol" w:hint="default"/>
      </w:rPr>
    </w:lvl>
    <w:lvl w:ilvl="1">
      <w:start w:val="1"/>
      <w:numFmt w:val="bullet"/>
      <w:lvlText w:val="o"/>
      <w:lvlJc w:val="left"/>
      <w:pPr>
        <w:tabs>
          <w:tab w:val="num" w:pos="2241"/>
        </w:tabs>
        <w:ind w:left="2241" w:hanging="360"/>
      </w:pPr>
      <w:rPr>
        <w:rFonts w:ascii="Courier New" w:hAnsi="Courier New" w:cs="Courier New" w:hint="default"/>
      </w:rPr>
    </w:lvl>
    <w:lvl w:ilvl="2">
      <w:start w:val="1"/>
      <w:numFmt w:val="bullet"/>
      <w:lvlText w:val=""/>
      <w:lvlJc w:val="left"/>
      <w:pPr>
        <w:tabs>
          <w:tab w:val="num" w:pos="2961"/>
        </w:tabs>
        <w:ind w:left="2961" w:hanging="360"/>
      </w:pPr>
      <w:rPr>
        <w:rFonts w:ascii="Wingdings" w:hAnsi="Wingdings" w:hint="default"/>
      </w:rPr>
    </w:lvl>
    <w:lvl w:ilvl="3">
      <w:start w:val="1"/>
      <w:numFmt w:val="bullet"/>
      <w:lvlText w:val=""/>
      <w:lvlJc w:val="left"/>
      <w:pPr>
        <w:tabs>
          <w:tab w:val="num" w:pos="3681"/>
        </w:tabs>
        <w:ind w:left="3681" w:hanging="360"/>
      </w:pPr>
      <w:rPr>
        <w:rFonts w:ascii="Symbol" w:hAnsi="Symbol" w:hint="default"/>
      </w:rPr>
    </w:lvl>
    <w:lvl w:ilvl="4">
      <w:start w:val="1"/>
      <w:numFmt w:val="bullet"/>
      <w:lvlText w:val="o"/>
      <w:lvlJc w:val="left"/>
      <w:pPr>
        <w:tabs>
          <w:tab w:val="num" w:pos="4401"/>
        </w:tabs>
        <w:ind w:left="4401" w:hanging="360"/>
      </w:pPr>
      <w:rPr>
        <w:rFonts w:ascii="Courier New" w:hAnsi="Courier New" w:cs="Courier New" w:hint="default"/>
      </w:rPr>
    </w:lvl>
    <w:lvl w:ilvl="5">
      <w:start w:val="1"/>
      <w:numFmt w:val="bullet"/>
      <w:lvlText w:val=""/>
      <w:lvlJc w:val="left"/>
      <w:pPr>
        <w:tabs>
          <w:tab w:val="num" w:pos="5121"/>
        </w:tabs>
        <w:ind w:left="5121" w:hanging="360"/>
      </w:pPr>
      <w:rPr>
        <w:rFonts w:ascii="Wingdings" w:hAnsi="Wingdings" w:hint="default"/>
      </w:rPr>
    </w:lvl>
    <w:lvl w:ilvl="6">
      <w:start w:val="1"/>
      <w:numFmt w:val="bullet"/>
      <w:lvlText w:val=""/>
      <w:lvlJc w:val="left"/>
      <w:pPr>
        <w:tabs>
          <w:tab w:val="num" w:pos="5841"/>
        </w:tabs>
        <w:ind w:left="5841" w:hanging="360"/>
      </w:pPr>
      <w:rPr>
        <w:rFonts w:ascii="Symbol" w:hAnsi="Symbol" w:hint="default"/>
      </w:rPr>
    </w:lvl>
    <w:lvl w:ilvl="7">
      <w:start w:val="1"/>
      <w:numFmt w:val="bullet"/>
      <w:lvlText w:val="o"/>
      <w:lvlJc w:val="left"/>
      <w:pPr>
        <w:tabs>
          <w:tab w:val="num" w:pos="6561"/>
        </w:tabs>
        <w:ind w:left="6561" w:hanging="360"/>
      </w:pPr>
      <w:rPr>
        <w:rFonts w:ascii="Courier New" w:hAnsi="Courier New" w:cs="Courier New" w:hint="default"/>
      </w:rPr>
    </w:lvl>
    <w:lvl w:ilvl="8">
      <w:start w:val="1"/>
      <w:numFmt w:val="bullet"/>
      <w:lvlText w:val=""/>
      <w:lvlJc w:val="left"/>
      <w:pPr>
        <w:tabs>
          <w:tab w:val="num" w:pos="7281"/>
        </w:tabs>
        <w:ind w:left="7281" w:hanging="360"/>
      </w:pPr>
      <w:rPr>
        <w:rFonts w:ascii="Wingdings" w:hAnsi="Wingdings" w:hint="default"/>
      </w:rPr>
    </w:lvl>
  </w:abstractNum>
  <w:abstractNum w:abstractNumId="19">
    <w:nsid w:val="7C650896"/>
    <w:multiLevelType w:val="multilevel"/>
    <w:tmpl w:val="1A72095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5">
    <w:abstractNumId w:val="13"/>
  </w:num>
  <w:num w:numId="6">
    <w:abstractNumId w:val="12"/>
  </w:num>
  <w:num w:numId="7">
    <w:abstractNumId w:val="4"/>
  </w:num>
  <w:num w:numId="8">
    <w:abstractNumId w:val="6"/>
  </w:num>
  <w:num w:numId="9">
    <w:abstractNumId w:val="10"/>
  </w:num>
  <w:num w:numId="10">
    <w:abstractNumId w:val="8"/>
  </w:num>
  <w:num w:numId="11">
    <w:abstractNumId w:val="1"/>
  </w:num>
  <w:num w:numId="12">
    <w:abstractNumId w:val="11"/>
  </w:num>
  <w:num w:numId="13">
    <w:abstractNumId w:val="18"/>
  </w:num>
  <w:num w:numId="14">
    <w:abstractNumId w:val="17"/>
  </w:num>
  <w:num w:numId="15">
    <w:abstractNumId w:val="19"/>
  </w:num>
  <w:num w:numId="16">
    <w:abstractNumId w:val="2"/>
  </w:num>
  <w:num w:numId="17">
    <w:abstractNumId w:val="9"/>
  </w:num>
  <w:num w:numId="18">
    <w:abstractNumId w:val="14"/>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21F"/>
    <w:rsid w:val="000117AD"/>
    <w:rsid w:val="0003038C"/>
    <w:rsid w:val="00031F3D"/>
    <w:rsid w:val="0008706F"/>
    <w:rsid w:val="00097BA0"/>
    <w:rsid w:val="000B0779"/>
    <w:rsid w:val="001120B2"/>
    <w:rsid w:val="00113DA0"/>
    <w:rsid w:val="00174B93"/>
    <w:rsid w:val="001B1889"/>
    <w:rsid w:val="001B288A"/>
    <w:rsid w:val="001C73D7"/>
    <w:rsid w:val="00254CE3"/>
    <w:rsid w:val="00255FF8"/>
    <w:rsid w:val="002B67A0"/>
    <w:rsid w:val="002C63DA"/>
    <w:rsid w:val="003003DC"/>
    <w:rsid w:val="003304DE"/>
    <w:rsid w:val="003365F3"/>
    <w:rsid w:val="0034569F"/>
    <w:rsid w:val="00345C26"/>
    <w:rsid w:val="00347269"/>
    <w:rsid w:val="00382634"/>
    <w:rsid w:val="003A2CAE"/>
    <w:rsid w:val="003E2E96"/>
    <w:rsid w:val="003E61BA"/>
    <w:rsid w:val="003E73BE"/>
    <w:rsid w:val="003F7D10"/>
    <w:rsid w:val="004913E3"/>
    <w:rsid w:val="00495FF3"/>
    <w:rsid w:val="004C09B7"/>
    <w:rsid w:val="00510B54"/>
    <w:rsid w:val="0052094E"/>
    <w:rsid w:val="0052521F"/>
    <w:rsid w:val="00530E97"/>
    <w:rsid w:val="00545723"/>
    <w:rsid w:val="005C0958"/>
    <w:rsid w:val="005F4865"/>
    <w:rsid w:val="005F5574"/>
    <w:rsid w:val="0060180C"/>
    <w:rsid w:val="006073FC"/>
    <w:rsid w:val="00671ECB"/>
    <w:rsid w:val="006A4947"/>
    <w:rsid w:val="006D2BB8"/>
    <w:rsid w:val="00701D12"/>
    <w:rsid w:val="007111DA"/>
    <w:rsid w:val="00713C3C"/>
    <w:rsid w:val="00760C18"/>
    <w:rsid w:val="007669E3"/>
    <w:rsid w:val="00791ED4"/>
    <w:rsid w:val="007B621D"/>
    <w:rsid w:val="007C4339"/>
    <w:rsid w:val="007E685A"/>
    <w:rsid w:val="007F64A5"/>
    <w:rsid w:val="00807EC3"/>
    <w:rsid w:val="00833E3B"/>
    <w:rsid w:val="00835A44"/>
    <w:rsid w:val="008362A4"/>
    <w:rsid w:val="0087546C"/>
    <w:rsid w:val="00887551"/>
    <w:rsid w:val="008916C3"/>
    <w:rsid w:val="008E1699"/>
    <w:rsid w:val="008F26DD"/>
    <w:rsid w:val="0092684D"/>
    <w:rsid w:val="00961A2C"/>
    <w:rsid w:val="00962A17"/>
    <w:rsid w:val="00971A46"/>
    <w:rsid w:val="009D00EF"/>
    <w:rsid w:val="009E1BC9"/>
    <w:rsid w:val="009E72FE"/>
    <w:rsid w:val="00A16FFF"/>
    <w:rsid w:val="00A30DD1"/>
    <w:rsid w:val="00A77317"/>
    <w:rsid w:val="00A8285F"/>
    <w:rsid w:val="00AA606F"/>
    <w:rsid w:val="00AC2510"/>
    <w:rsid w:val="00AD4FE7"/>
    <w:rsid w:val="00B71C12"/>
    <w:rsid w:val="00B759CC"/>
    <w:rsid w:val="00BA7023"/>
    <w:rsid w:val="00BC3DC7"/>
    <w:rsid w:val="00BF3290"/>
    <w:rsid w:val="00C55C9F"/>
    <w:rsid w:val="00C97FD9"/>
    <w:rsid w:val="00CA472E"/>
    <w:rsid w:val="00CA4A70"/>
    <w:rsid w:val="00CA74D3"/>
    <w:rsid w:val="00CD5F1F"/>
    <w:rsid w:val="00CF1FBF"/>
    <w:rsid w:val="00D4755D"/>
    <w:rsid w:val="00D52798"/>
    <w:rsid w:val="00D76886"/>
    <w:rsid w:val="00D8544D"/>
    <w:rsid w:val="00D86A3D"/>
    <w:rsid w:val="00E318E6"/>
    <w:rsid w:val="00E44D20"/>
    <w:rsid w:val="00E51B24"/>
    <w:rsid w:val="00E5649E"/>
    <w:rsid w:val="00E959AA"/>
    <w:rsid w:val="00EA165A"/>
    <w:rsid w:val="00EC3BF5"/>
    <w:rsid w:val="00EF15E4"/>
    <w:rsid w:val="00F44734"/>
    <w:rsid w:val="00F545E9"/>
    <w:rsid w:val="00F609BD"/>
    <w:rsid w:val="00F64FD7"/>
    <w:rsid w:val="00F976A5"/>
    <w:rsid w:val="00FC280C"/>
    <w:rsid w:val="00FD15B9"/>
    <w:rsid w:val="00FE6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5252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2521F"/>
    <w:rPr>
      <w:rFonts w:ascii="Times New Roman" w:eastAsia="Times New Roman" w:hAnsi="Times New Roman" w:cs="Times New Roman"/>
      <w:b/>
      <w:bCs/>
      <w:sz w:val="27"/>
      <w:szCs w:val="27"/>
      <w:lang w:eastAsia="ru-RU"/>
    </w:rPr>
  </w:style>
  <w:style w:type="numbering" w:customStyle="1" w:styleId="1">
    <w:name w:val="Нет списка1"/>
    <w:next w:val="a2"/>
    <w:semiHidden/>
    <w:rsid w:val="0052521F"/>
  </w:style>
  <w:style w:type="paragraph" w:customStyle="1" w:styleId="a3">
    <w:name w:val="Бланк_адрес"/>
    <w:aliases w:val="тел."/>
    <w:basedOn w:val="a"/>
    <w:rsid w:val="0052521F"/>
    <w:pPr>
      <w:framePr w:w="4536" w:h="3170" w:wrap="around" w:vAnchor="page" w:hAnchor="page" w:x="1560" w:y="1498"/>
      <w:spacing w:before="60" w:after="60" w:line="180" w:lineRule="exact"/>
      <w:jc w:val="center"/>
    </w:pPr>
    <w:rPr>
      <w:rFonts w:ascii="Times New Roman" w:eastAsia="Times New Roman" w:hAnsi="Times New Roman" w:cs="Times New Roman"/>
      <w:color w:val="000000"/>
      <w:sz w:val="18"/>
      <w:szCs w:val="20"/>
      <w:lang w:eastAsia="ru-RU"/>
    </w:rPr>
  </w:style>
  <w:style w:type="paragraph" w:styleId="a4">
    <w:name w:val="Normal (Web)"/>
    <w:basedOn w:val="a"/>
    <w:rsid w:val="00525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
    <w:rsid w:val="0052521F"/>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ConsPlusNonformat">
    <w:name w:val="ConsPlusNonformat"/>
    <w:rsid w:val="005252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252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rsid w:val="0052521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2521F"/>
    <w:rPr>
      <w:rFonts w:ascii="Times New Roman" w:eastAsia="Times New Roman" w:hAnsi="Times New Roman" w:cs="Times New Roman"/>
      <w:sz w:val="24"/>
      <w:szCs w:val="24"/>
      <w:lang w:eastAsia="ru-RU"/>
    </w:rPr>
  </w:style>
  <w:style w:type="character" w:styleId="a7">
    <w:name w:val="page number"/>
    <w:basedOn w:val="a0"/>
    <w:rsid w:val="0052521F"/>
  </w:style>
  <w:style w:type="paragraph" w:customStyle="1" w:styleId="ConsNormal">
    <w:name w:val="ConsNormal"/>
    <w:rsid w:val="0052521F"/>
    <w:pPr>
      <w:autoSpaceDE w:val="0"/>
      <w:autoSpaceDN w:val="0"/>
      <w:adjustRightInd w:val="0"/>
      <w:spacing w:after="0" w:line="240" w:lineRule="auto"/>
      <w:ind w:right="19772" w:firstLine="720"/>
    </w:pPr>
    <w:rPr>
      <w:rFonts w:ascii="Arial" w:eastAsia="Times New Roman" w:hAnsi="Arial" w:cs="Arial"/>
      <w:lang w:eastAsia="ru-RU"/>
    </w:rPr>
  </w:style>
  <w:style w:type="paragraph" w:styleId="a8">
    <w:name w:val="Body Text Indent"/>
    <w:basedOn w:val="a"/>
    <w:link w:val="a9"/>
    <w:rsid w:val="0052521F"/>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0"/>
    <w:link w:val="a8"/>
    <w:rsid w:val="0052521F"/>
    <w:rPr>
      <w:rFonts w:ascii="Times New Roman" w:eastAsia="Times New Roman" w:hAnsi="Times New Roman" w:cs="Times New Roman"/>
      <w:sz w:val="28"/>
      <w:szCs w:val="24"/>
      <w:lang w:eastAsia="ru-RU"/>
    </w:rPr>
  </w:style>
  <w:style w:type="paragraph" w:customStyle="1" w:styleId="aa">
    <w:name w:val="Знак Знак Знак Знак Знак Знак Знак Знак"/>
    <w:basedOn w:val="a"/>
    <w:rsid w:val="0052521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alloon Text"/>
    <w:basedOn w:val="a"/>
    <w:link w:val="ac"/>
    <w:semiHidden/>
    <w:rsid w:val="0052521F"/>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52521F"/>
    <w:rPr>
      <w:rFonts w:ascii="Tahoma" w:eastAsia="Times New Roman" w:hAnsi="Tahoma" w:cs="Tahoma"/>
      <w:sz w:val="16"/>
      <w:szCs w:val="16"/>
      <w:lang w:eastAsia="ru-RU"/>
    </w:rPr>
  </w:style>
  <w:style w:type="table" w:styleId="ad">
    <w:name w:val="Table Grid"/>
    <w:basedOn w:val="a1"/>
    <w:rsid w:val="0052521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Знак Знак Знак"/>
    <w:basedOn w:val="a"/>
    <w:rsid w:val="0052521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Title">
    <w:name w:val="ConsPlusTitle"/>
    <w:rsid w:val="005252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
    <w:name w:val="Знак"/>
    <w:basedOn w:val="a"/>
    <w:rsid w:val="0052521F"/>
    <w:pPr>
      <w:widowControl w:val="0"/>
      <w:autoSpaceDE w:val="0"/>
      <w:autoSpaceDN w:val="0"/>
      <w:adjustRightInd w:val="0"/>
      <w:spacing w:after="0" w:line="240" w:lineRule="auto"/>
    </w:pPr>
    <w:rPr>
      <w:rFonts w:ascii="Verdana" w:eastAsia="Times New Roman" w:hAnsi="Verdana" w:cs="Verdana"/>
      <w:sz w:val="20"/>
      <w:szCs w:val="20"/>
      <w:lang w:val="en-US"/>
    </w:rPr>
  </w:style>
  <w:style w:type="character" w:styleId="af0">
    <w:name w:val="Hyperlink"/>
    <w:uiPriority w:val="99"/>
    <w:rsid w:val="0052521F"/>
    <w:rPr>
      <w:color w:val="0000FF"/>
      <w:u w:val="single"/>
    </w:rPr>
  </w:style>
  <w:style w:type="paragraph" w:customStyle="1" w:styleId="af1">
    <w:name w:val="Знак"/>
    <w:basedOn w:val="a"/>
    <w:rsid w:val="0052521F"/>
    <w:pPr>
      <w:spacing w:after="0" w:line="240" w:lineRule="auto"/>
    </w:pPr>
    <w:rPr>
      <w:rFonts w:ascii="Verdana" w:eastAsia="Times New Roman" w:hAnsi="Verdana" w:cs="Verdana"/>
      <w:sz w:val="20"/>
      <w:szCs w:val="20"/>
      <w:lang w:val="en-US"/>
    </w:rPr>
  </w:style>
  <w:style w:type="paragraph" w:styleId="af2">
    <w:name w:val="footer"/>
    <w:basedOn w:val="a"/>
    <w:link w:val="af3"/>
    <w:rsid w:val="0052521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52521F"/>
    <w:rPr>
      <w:rFonts w:ascii="Times New Roman" w:eastAsia="Times New Roman" w:hAnsi="Times New Roman" w:cs="Times New Roman"/>
      <w:sz w:val="24"/>
      <w:szCs w:val="24"/>
      <w:lang w:eastAsia="ru-RU"/>
    </w:rPr>
  </w:style>
  <w:style w:type="paragraph" w:customStyle="1" w:styleId="af4">
    <w:name w:val="Знак Знак Знак Знак"/>
    <w:basedOn w:val="a"/>
    <w:rsid w:val="0052521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5">
    <w:name w:val="Знак Знак Знак Знак Знак Знак"/>
    <w:basedOn w:val="a"/>
    <w:rsid w:val="0052521F"/>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6">
    <w:name w:val="Strong"/>
    <w:qFormat/>
    <w:rsid w:val="0052521F"/>
    <w:rPr>
      <w:b/>
      <w:bCs/>
    </w:rPr>
  </w:style>
  <w:style w:type="character" w:customStyle="1" w:styleId="highlighthighlightactive">
    <w:name w:val="highlight highlight_active"/>
    <w:basedOn w:val="a0"/>
    <w:rsid w:val="0052521F"/>
  </w:style>
  <w:style w:type="character" w:customStyle="1" w:styleId="apple-converted-space">
    <w:name w:val="apple-converted-space"/>
    <w:basedOn w:val="a0"/>
    <w:rsid w:val="0052521F"/>
  </w:style>
  <w:style w:type="paragraph" w:customStyle="1" w:styleId="western">
    <w:name w:val="western"/>
    <w:basedOn w:val="a"/>
    <w:rsid w:val="005252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52521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2521F"/>
    <w:rPr>
      <w:rFonts w:ascii="Times New Roman" w:eastAsia="Times New Roman" w:hAnsi="Times New Roman" w:cs="Times New Roman"/>
      <w:b/>
      <w:bCs/>
      <w:sz w:val="27"/>
      <w:szCs w:val="27"/>
      <w:lang w:eastAsia="ru-RU"/>
    </w:rPr>
  </w:style>
  <w:style w:type="numbering" w:customStyle="1" w:styleId="1">
    <w:name w:val="Нет списка1"/>
    <w:next w:val="a2"/>
    <w:semiHidden/>
    <w:rsid w:val="0052521F"/>
  </w:style>
  <w:style w:type="paragraph" w:customStyle="1" w:styleId="a3">
    <w:name w:val="Бланк_адрес"/>
    <w:aliases w:val="тел."/>
    <w:basedOn w:val="a"/>
    <w:rsid w:val="0052521F"/>
    <w:pPr>
      <w:framePr w:w="4536" w:h="3170" w:wrap="around" w:vAnchor="page" w:hAnchor="page" w:x="1560" w:y="1498"/>
      <w:spacing w:before="60" w:after="60" w:line="180" w:lineRule="exact"/>
      <w:jc w:val="center"/>
    </w:pPr>
    <w:rPr>
      <w:rFonts w:ascii="Times New Roman" w:eastAsia="Times New Roman" w:hAnsi="Times New Roman" w:cs="Times New Roman"/>
      <w:color w:val="000000"/>
      <w:sz w:val="18"/>
      <w:szCs w:val="20"/>
      <w:lang w:eastAsia="ru-RU"/>
    </w:rPr>
  </w:style>
  <w:style w:type="paragraph" w:styleId="a4">
    <w:name w:val="Normal (Web)"/>
    <w:basedOn w:val="a"/>
    <w:rsid w:val="00525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
    <w:name w:val="u"/>
    <w:basedOn w:val="a"/>
    <w:rsid w:val="0052521F"/>
    <w:pPr>
      <w:spacing w:after="0" w:line="240" w:lineRule="auto"/>
      <w:ind w:firstLine="390"/>
      <w:jc w:val="both"/>
    </w:pPr>
    <w:rPr>
      <w:rFonts w:ascii="Times New Roman" w:eastAsia="Times New Roman" w:hAnsi="Times New Roman" w:cs="Times New Roman"/>
      <w:sz w:val="24"/>
      <w:szCs w:val="24"/>
      <w:lang w:eastAsia="ru-RU"/>
    </w:rPr>
  </w:style>
  <w:style w:type="paragraph" w:customStyle="1" w:styleId="ConsPlusNonformat">
    <w:name w:val="ConsPlusNonformat"/>
    <w:rsid w:val="005252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5252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rsid w:val="0052521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rsid w:val="0052521F"/>
    <w:rPr>
      <w:rFonts w:ascii="Times New Roman" w:eastAsia="Times New Roman" w:hAnsi="Times New Roman" w:cs="Times New Roman"/>
      <w:sz w:val="24"/>
      <w:szCs w:val="24"/>
      <w:lang w:eastAsia="ru-RU"/>
    </w:rPr>
  </w:style>
  <w:style w:type="character" w:styleId="a7">
    <w:name w:val="page number"/>
    <w:basedOn w:val="a0"/>
    <w:rsid w:val="0052521F"/>
  </w:style>
  <w:style w:type="paragraph" w:customStyle="1" w:styleId="ConsNormal">
    <w:name w:val="ConsNormal"/>
    <w:rsid w:val="0052521F"/>
    <w:pPr>
      <w:autoSpaceDE w:val="0"/>
      <w:autoSpaceDN w:val="0"/>
      <w:adjustRightInd w:val="0"/>
      <w:spacing w:after="0" w:line="240" w:lineRule="auto"/>
      <w:ind w:right="19772" w:firstLine="720"/>
    </w:pPr>
    <w:rPr>
      <w:rFonts w:ascii="Arial" w:eastAsia="Times New Roman" w:hAnsi="Arial" w:cs="Arial"/>
      <w:lang w:eastAsia="ru-RU"/>
    </w:rPr>
  </w:style>
  <w:style w:type="paragraph" w:styleId="a8">
    <w:name w:val="Body Text Indent"/>
    <w:basedOn w:val="a"/>
    <w:link w:val="a9"/>
    <w:rsid w:val="0052521F"/>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a9">
    <w:name w:val="Основной текст с отступом Знак"/>
    <w:basedOn w:val="a0"/>
    <w:link w:val="a8"/>
    <w:rsid w:val="0052521F"/>
    <w:rPr>
      <w:rFonts w:ascii="Times New Roman" w:eastAsia="Times New Roman" w:hAnsi="Times New Roman" w:cs="Times New Roman"/>
      <w:sz w:val="28"/>
      <w:szCs w:val="24"/>
      <w:lang w:eastAsia="ru-RU"/>
    </w:rPr>
  </w:style>
  <w:style w:type="paragraph" w:customStyle="1" w:styleId="aa">
    <w:name w:val="Знак Знак Знак Знак Знак Знак Знак Знак"/>
    <w:basedOn w:val="a"/>
    <w:rsid w:val="0052521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b">
    <w:name w:val="Balloon Text"/>
    <w:basedOn w:val="a"/>
    <w:link w:val="ac"/>
    <w:semiHidden/>
    <w:rsid w:val="0052521F"/>
    <w:pPr>
      <w:spacing w:after="0" w:line="240" w:lineRule="auto"/>
    </w:pPr>
    <w:rPr>
      <w:rFonts w:ascii="Tahoma" w:eastAsia="Times New Roman" w:hAnsi="Tahoma" w:cs="Tahoma"/>
      <w:sz w:val="16"/>
      <w:szCs w:val="16"/>
      <w:lang w:eastAsia="ru-RU"/>
    </w:rPr>
  </w:style>
  <w:style w:type="character" w:customStyle="1" w:styleId="ac">
    <w:name w:val="Текст выноски Знак"/>
    <w:basedOn w:val="a0"/>
    <w:link w:val="ab"/>
    <w:semiHidden/>
    <w:rsid w:val="0052521F"/>
    <w:rPr>
      <w:rFonts w:ascii="Tahoma" w:eastAsia="Times New Roman" w:hAnsi="Tahoma" w:cs="Tahoma"/>
      <w:sz w:val="16"/>
      <w:szCs w:val="16"/>
      <w:lang w:eastAsia="ru-RU"/>
    </w:rPr>
  </w:style>
  <w:style w:type="table" w:styleId="ad">
    <w:name w:val="Table Grid"/>
    <w:basedOn w:val="a1"/>
    <w:rsid w:val="0052521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Знак Знак Знак"/>
    <w:basedOn w:val="a"/>
    <w:rsid w:val="0052521F"/>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Title">
    <w:name w:val="ConsPlusTitle"/>
    <w:rsid w:val="005252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
    <w:name w:val="Знак"/>
    <w:basedOn w:val="a"/>
    <w:rsid w:val="0052521F"/>
    <w:pPr>
      <w:widowControl w:val="0"/>
      <w:autoSpaceDE w:val="0"/>
      <w:autoSpaceDN w:val="0"/>
      <w:adjustRightInd w:val="0"/>
      <w:spacing w:after="0" w:line="240" w:lineRule="auto"/>
    </w:pPr>
    <w:rPr>
      <w:rFonts w:ascii="Verdana" w:eastAsia="Times New Roman" w:hAnsi="Verdana" w:cs="Verdana"/>
      <w:sz w:val="20"/>
      <w:szCs w:val="20"/>
      <w:lang w:val="en-US"/>
    </w:rPr>
  </w:style>
  <w:style w:type="character" w:styleId="af0">
    <w:name w:val="Hyperlink"/>
    <w:uiPriority w:val="99"/>
    <w:rsid w:val="0052521F"/>
    <w:rPr>
      <w:color w:val="0000FF"/>
      <w:u w:val="single"/>
    </w:rPr>
  </w:style>
  <w:style w:type="paragraph" w:customStyle="1" w:styleId="af1">
    <w:name w:val="Знак"/>
    <w:basedOn w:val="a"/>
    <w:rsid w:val="0052521F"/>
    <w:pPr>
      <w:spacing w:after="0" w:line="240" w:lineRule="auto"/>
    </w:pPr>
    <w:rPr>
      <w:rFonts w:ascii="Verdana" w:eastAsia="Times New Roman" w:hAnsi="Verdana" w:cs="Verdana"/>
      <w:sz w:val="20"/>
      <w:szCs w:val="20"/>
      <w:lang w:val="en-US"/>
    </w:rPr>
  </w:style>
  <w:style w:type="paragraph" w:styleId="af2">
    <w:name w:val="footer"/>
    <w:basedOn w:val="a"/>
    <w:link w:val="af3"/>
    <w:rsid w:val="0052521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52521F"/>
    <w:rPr>
      <w:rFonts w:ascii="Times New Roman" w:eastAsia="Times New Roman" w:hAnsi="Times New Roman" w:cs="Times New Roman"/>
      <w:sz w:val="24"/>
      <w:szCs w:val="24"/>
      <w:lang w:eastAsia="ru-RU"/>
    </w:rPr>
  </w:style>
  <w:style w:type="paragraph" w:customStyle="1" w:styleId="af4">
    <w:name w:val="Знак Знак Знак Знак"/>
    <w:basedOn w:val="a"/>
    <w:rsid w:val="0052521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5">
    <w:name w:val="Знак Знак Знак Знак Знак Знак"/>
    <w:basedOn w:val="a"/>
    <w:rsid w:val="0052521F"/>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6">
    <w:name w:val="Strong"/>
    <w:qFormat/>
    <w:rsid w:val="0052521F"/>
    <w:rPr>
      <w:b/>
      <w:bCs/>
    </w:rPr>
  </w:style>
  <w:style w:type="character" w:customStyle="1" w:styleId="highlighthighlightactive">
    <w:name w:val="highlight highlight_active"/>
    <w:basedOn w:val="a0"/>
    <w:rsid w:val="0052521F"/>
  </w:style>
  <w:style w:type="character" w:customStyle="1" w:styleId="apple-converted-space">
    <w:name w:val="apple-converted-space"/>
    <w:basedOn w:val="a0"/>
    <w:rsid w:val="0052521F"/>
  </w:style>
  <w:style w:type="paragraph" w:customStyle="1" w:styleId="western">
    <w:name w:val="western"/>
    <w:basedOn w:val="a"/>
    <w:rsid w:val="005252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319135">
      <w:bodyDiv w:val="1"/>
      <w:marLeft w:val="0"/>
      <w:marRight w:val="0"/>
      <w:marTop w:val="0"/>
      <w:marBottom w:val="0"/>
      <w:divBdr>
        <w:top w:val="none" w:sz="0" w:space="0" w:color="auto"/>
        <w:left w:val="none" w:sz="0" w:space="0" w:color="auto"/>
        <w:bottom w:val="none" w:sz="0" w:space="0" w:color="auto"/>
        <w:right w:val="none" w:sz="0" w:space="0" w:color="auto"/>
      </w:divBdr>
    </w:div>
    <w:div w:id="137438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18"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26"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39"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21"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34"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42"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47"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50"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55"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63"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20"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29"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41"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54"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24"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32"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37"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40"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45"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53"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58"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5" Type="http://schemas.openxmlformats.org/officeDocument/2006/relationships/settings" Target="settings.xml"/><Relationship Id="rId15"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23"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28"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36"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49"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57"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61"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10"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19"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31"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44"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52"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60"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22"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27"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30"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35"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43"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48"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56"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3" Type="http://schemas.openxmlformats.org/officeDocument/2006/relationships/styles" Target="styles.xml"/><Relationship Id="rId12"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17"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25"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33"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38"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46"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 Id="rId59" Type="http://schemas.openxmlformats.org/officeDocument/2006/relationships/hyperlink" Target="http://hghltd.yandex.net/yandbtm?text=%D0%B7%D0%B0%D0%BA%D0%BB%D1%8E%D1%87%D0%B5%D0%BD%D0%B8%D0%B5%20%D0%BD%D0%B0%20%D0%B3%D0%BE%D0%B4%D0%BE%D0%B2%D0%BE%D0%B9%20%D0%BE%D1%82%D1%87%D0%B5%D1%82%20%D0%BE%D0%B1%20%D0%B8%D1%81%D0%BF%D0%BE%D0%BB%D0%BD%D0%B5%D0%BD%D0%B8%D0%B8%20%D0%B1%D1%8E%D0%B4%D0%B6%D0%B5%D1%82%D0%B0%20%D0%BC%D1%83%D0%BD%D0%B8%D1%86%D0%B8%D0%BF%D0%B0%D0%BB%D1%8C%D0%BD%D0%BE%D0%B3%D0%BE%20%D0%BE%D0%B1%D1%80%D0%B0%D0%B7%D0%BE%D0%B2%D0%B0%D0%BD%D0%B8%D1%8F%20%D1%81%D1%87%D0%B5%D1%82%D0%BD%D0%BE%D0%B9%20%D0%BF%D0%B0%D0%BB%D0%B0%D1%82%D0%B5%20%D0%BA%D0%B8%D1%80%D0%BE%D0%B2%D1%81%D0%BA%D0%BE%D0%B9%20%D0%BE%D0%B1%D0%BB%D0%B0%D1%81%D1%82%D0%B8&amp;url=http%3A%2F%2Fteploe.tulobl.ru%2Fadministration%2Fstructure%2Fparts%2Fupravlenia%2Fupravlenie_finence%2Fstatements%2FIspbudg_2010.doc&amp;fmode=envelope&amp;lr=46&amp;l10n=ru&amp;mime=doc&amp;sign=c8360549be27e45d00e09898d6a20d8e&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9E1A2-1D00-46B2-8E9A-909164DB1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Pages>
  <Words>13649</Words>
  <Characters>77800</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28</cp:revision>
  <dcterms:created xsi:type="dcterms:W3CDTF">2022-03-11T05:36:00Z</dcterms:created>
  <dcterms:modified xsi:type="dcterms:W3CDTF">2022-03-31T12:38:00Z</dcterms:modified>
</cp:coreProperties>
</file>