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2E1780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25.02.2022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2E1780" w:rsidP="002E1780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270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F730D8" w:rsidRDefault="00FB4BA8" w:rsidP="00FB4BA8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FB4BA8">
        <w:rPr>
          <w:rFonts w:eastAsia="Times New Roman" w:cs="Times New Roman"/>
          <w:b/>
          <w:szCs w:val="28"/>
          <w:lang w:eastAsia="ru-RU"/>
        </w:rPr>
        <w:t xml:space="preserve">Об утверждении Порядка представления, рассмотрения и оценки предложений заинтересованных лиц о включении общественной территории в </w:t>
      </w:r>
      <w:r>
        <w:rPr>
          <w:rFonts w:eastAsia="Times New Roman" w:cs="Times New Roman"/>
          <w:b/>
          <w:szCs w:val="28"/>
          <w:lang w:eastAsia="ru-RU"/>
        </w:rPr>
        <w:t xml:space="preserve"> </w:t>
      </w:r>
      <w:r w:rsidR="00F730D8" w:rsidRPr="00F730D8">
        <w:rPr>
          <w:rFonts w:eastAsia="Times New Roman" w:cs="Times New Roman"/>
          <w:b/>
          <w:szCs w:val="28"/>
          <w:lang w:eastAsia="ru-RU"/>
        </w:rPr>
        <w:t>муниципальн</w:t>
      </w:r>
      <w:r>
        <w:rPr>
          <w:rFonts w:eastAsia="Times New Roman" w:cs="Times New Roman"/>
          <w:b/>
          <w:szCs w:val="28"/>
          <w:lang w:eastAsia="ru-RU"/>
        </w:rPr>
        <w:t>ую</w:t>
      </w:r>
      <w:r w:rsidR="00F730D8" w:rsidRPr="00F730D8">
        <w:rPr>
          <w:rFonts w:eastAsia="Times New Roman" w:cs="Times New Roman"/>
          <w:b/>
          <w:szCs w:val="28"/>
          <w:lang w:eastAsia="ru-RU"/>
        </w:rPr>
        <w:t xml:space="preserve"> программ</w:t>
      </w:r>
      <w:r>
        <w:rPr>
          <w:rFonts w:eastAsia="Times New Roman" w:cs="Times New Roman"/>
          <w:b/>
          <w:szCs w:val="28"/>
          <w:lang w:eastAsia="ru-RU"/>
        </w:rPr>
        <w:t>у</w:t>
      </w:r>
      <w:r w:rsidR="00F730D8" w:rsidRPr="00F730D8">
        <w:rPr>
          <w:rFonts w:eastAsia="Times New Roman" w:cs="Times New Roman"/>
          <w:b/>
          <w:szCs w:val="28"/>
          <w:lang w:eastAsia="ru-RU"/>
        </w:rPr>
        <w:t xml:space="preserve"> Верхнекамского муниципального округа Кировской области  «Формирование современной городской среды» на 2022-2024 годы</w:t>
      </w:r>
    </w:p>
    <w:p w:rsidR="00A75881" w:rsidRPr="008725C4" w:rsidRDefault="00FB4BA8" w:rsidP="00FB4BA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FB4BA8">
        <w:rPr>
          <w:rFonts w:eastAsia="Times New Roman" w:cs="Times New Roman"/>
          <w:szCs w:val="28"/>
          <w:lang w:eastAsia="ru-RU"/>
        </w:rPr>
        <w:t xml:space="preserve"> В целях обеспечения участия </w:t>
      </w:r>
      <w:r w:rsidR="00B2282C">
        <w:rPr>
          <w:rFonts w:eastAsia="Times New Roman" w:cs="Times New Roman"/>
          <w:szCs w:val="28"/>
          <w:lang w:eastAsia="ru-RU"/>
        </w:rPr>
        <w:t>Верхнекамского муниципального округа</w:t>
      </w:r>
      <w:r w:rsidRPr="00FB4BA8">
        <w:rPr>
          <w:rFonts w:eastAsia="Times New Roman" w:cs="Times New Roman"/>
          <w:szCs w:val="28"/>
          <w:lang w:eastAsia="ru-RU"/>
        </w:rPr>
        <w:t xml:space="preserve"> в реализации </w:t>
      </w:r>
      <w:r w:rsidR="00B2282C">
        <w:rPr>
          <w:rFonts w:eastAsia="Times New Roman" w:cs="Times New Roman"/>
          <w:szCs w:val="28"/>
          <w:lang w:eastAsia="ru-RU"/>
        </w:rPr>
        <w:t>регионального проекта «</w:t>
      </w:r>
      <w:r w:rsidRPr="00FB4BA8">
        <w:rPr>
          <w:rFonts w:eastAsia="Times New Roman" w:cs="Times New Roman"/>
          <w:szCs w:val="28"/>
          <w:lang w:eastAsia="ru-RU"/>
        </w:rPr>
        <w:t>Формирование комфортной городской среды</w:t>
      </w:r>
      <w:r w:rsidR="00B2282C">
        <w:rPr>
          <w:rFonts w:eastAsia="Times New Roman" w:cs="Times New Roman"/>
          <w:szCs w:val="28"/>
          <w:lang w:eastAsia="ru-RU"/>
        </w:rPr>
        <w:t xml:space="preserve"> на территории Кировской области»</w:t>
      </w:r>
      <w:r w:rsidRPr="00FB4BA8">
        <w:rPr>
          <w:rFonts w:eastAsia="Times New Roman" w:cs="Times New Roman"/>
          <w:szCs w:val="28"/>
          <w:lang w:eastAsia="ru-RU"/>
        </w:rPr>
        <w:t>, в соответствии с Федеральным законом от 06.</w:t>
      </w:r>
      <w:r w:rsidR="00B2282C">
        <w:rPr>
          <w:rFonts w:eastAsia="Times New Roman" w:cs="Times New Roman"/>
          <w:szCs w:val="28"/>
          <w:lang w:eastAsia="ru-RU"/>
        </w:rPr>
        <w:t>10.2003 N 131-ФЗ  «</w:t>
      </w:r>
      <w:r w:rsidRPr="00FB4BA8">
        <w:rPr>
          <w:rFonts w:eastAsia="Times New Roman" w:cs="Times New Roman"/>
          <w:szCs w:val="28"/>
          <w:lang w:eastAsia="ru-RU"/>
        </w:rPr>
        <w:t>Об общих принципах организации местного самоуп</w:t>
      </w:r>
      <w:r w:rsidR="00B2282C">
        <w:rPr>
          <w:rFonts w:eastAsia="Times New Roman" w:cs="Times New Roman"/>
          <w:szCs w:val="28"/>
          <w:lang w:eastAsia="ru-RU"/>
        </w:rPr>
        <w:t>равления в Российской Федерации»</w:t>
      </w:r>
      <w:r w:rsidRPr="00FB4BA8">
        <w:rPr>
          <w:rFonts w:eastAsia="Times New Roman" w:cs="Times New Roman"/>
          <w:szCs w:val="28"/>
          <w:lang w:eastAsia="ru-RU"/>
        </w:rPr>
        <w:t xml:space="preserve">, руководствуясь постановлением Правительства РФ от 30 декабря 2017 г. N 1710 "Об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администрация Верхнекамского муниципального округа ПОСТАНОВЛЯЕТ:                                                                            </w:t>
      </w:r>
    </w:p>
    <w:p w:rsidR="00A75881" w:rsidRDefault="00A75881" w:rsidP="00F730D8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</w:r>
      <w:r w:rsidRPr="00A75881">
        <w:rPr>
          <w:rFonts w:eastAsia="Times New Roman" w:cs="Times New Roman"/>
          <w:szCs w:val="28"/>
          <w:lang w:eastAsia="ru-RU"/>
        </w:rPr>
        <w:t xml:space="preserve">Утвердить </w:t>
      </w:r>
      <w:r w:rsidR="00B2282C">
        <w:rPr>
          <w:rFonts w:eastAsia="Times New Roman" w:cs="Times New Roman"/>
          <w:szCs w:val="28"/>
          <w:lang w:eastAsia="ru-RU"/>
        </w:rPr>
        <w:t>Порядок</w:t>
      </w:r>
      <w:r w:rsidR="00B2282C" w:rsidRPr="00B2282C">
        <w:rPr>
          <w:rFonts w:eastAsia="Times New Roman" w:cs="Times New Roman"/>
          <w:szCs w:val="28"/>
          <w:lang w:eastAsia="ru-RU"/>
        </w:rPr>
        <w:t xml:space="preserve"> представления, рассмотрения и оценки предложений заинтересованных лиц о включении общественной территории в  муниципальную программу Верхнекамского муниципального округа Кировской области  «Формирование современной городской среды» на 2022-2024 годы</w:t>
      </w:r>
      <w:r w:rsidR="00B2282C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согласно</w:t>
      </w:r>
      <w:r w:rsidRPr="00A75881">
        <w:rPr>
          <w:rFonts w:eastAsia="Times New Roman" w:cs="Times New Roman"/>
          <w:szCs w:val="28"/>
          <w:lang w:eastAsia="ru-RU"/>
        </w:rPr>
        <w:t xml:space="preserve"> </w:t>
      </w:r>
      <w:r w:rsidR="009C59EE">
        <w:rPr>
          <w:rFonts w:eastAsia="Times New Roman" w:cs="Times New Roman"/>
          <w:szCs w:val="28"/>
          <w:lang w:eastAsia="ru-RU"/>
        </w:rPr>
        <w:t>п</w:t>
      </w:r>
      <w:r w:rsidRPr="00A75881">
        <w:rPr>
          <w:rFonts w:eastAsia="Times New Roman" w:cs="Times New Roman"/>
          <w:szCs w:val="28"/>
          <w:lang w:eastAsia="ru-RU"/>
        </w:rPr>
        <w:t>риложени</w:t>
      </w:r>
      <w:r w:rsidR="009C59EE">
        <w:rPr>
          <w:rFonts w:eastAsia="Times New Roman" w:cs="Times New Roman"/>
          <w:szCs w:val="28"/>
          <w:lang w:eastAsia="ru-RU"/>
        </w:rPr>
        <w:t>ю</w:t>
      </w:r>
      <w:r w:rsidRPr="00A75881">
        <w:rPr>
          <w:rFonts w:eastAsia="Times New Roman" w:cs="Times New Roman"/>
          <w:szCs w:val="28"/>
          <w:lang w:eastAsia="ru-RU"/>
        </w:rPr>
        <w:t>.</w:t>
      </w:r>
    </w:p>
    <w:p w:rsidR="00A75881" w:rsidRPr="008725C4" w:rsidRDefault="00F730D8" w:rsidP="00A75881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A75881" w:rsidRPr="008725C4">
        <w:rPr>
          <w:rFonts w:eastAsia="Times New Roman" w:cs="Times New Roman"/>
          <w:szCs w:val="28"/>
          <w:lang w:eastAsia="ru-RU"/>
        </w:rPr>
        <w:t xml:space="preserve">. </w:t>
      </w:r>
      <w:r w:rsidR="00A75881" w:rsidRPr="008725C4">
        <w:rPr>
          <w:rFonts w:eastAsia="Times New Roman" w:cs="Times New Roman"/>
          <w:szCs w:val="28"/>
          <w:lang w:eastAsia="ru-RU"/>
        </w:rPr>
        <w:tab/>
      </w:r>
      <w:r w:rsidR="007F0785" w:rsidRPr="007F0785">
        <w:rPr>
          <w:rFonts w:eastAsia="Times New Roman" w:cs="Times New Roman"/>
          <w:szCs w:val="28"/>
          <w:lang w:eastAsia="ru-RU"/>
        </w:rPr>
        <w:t xml:space="preserve">Настоящее постановление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 и разместить на </w:t>
      </w:r>
      <w:r w:rsidR="007F0785" w:rsidRPr="007F0785">
        <w:rPr>
          <w:rFonts w:eastAsia="Times New Roman" w:cs="Times New Roman"/>
          <w:szCs w:val="28"/>
          <w:lang w:eastAsia="ru-RU"/>
        </w:rPr>
        <w:lastRenderedPageBreak/>
        <w:t>официальном сайте муниципального образования Верхнекамский муниципальный округ Кировской области.</w:t>
      </w:r>
    </w:p>
    <w:p w:rsidR="00A75881" w:rsidRPr="008725C4" w:rsidRDefault="00F730D8" w:rsidP="00A75881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A75881" w:rsidRPr="008725C4">
        <w:rPr>
          <w:rFonts w:eastAsia="Times New Roman" w:cs="Times New Roman"/>
          <w:szCs w:val="28"/>
          <w:lang w:eastAsia="ru-RU"/>
        </w:rPr>
        <w:t>.</w:t>
      </w:r>
      <w:r w:rsidR="00A75881"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A75881" w:rsidRPr="008725C4" w:rsidTr="00A75881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>Глава Верхнекамского</w:t>
            </w:r>
          </w:p>
          <w:p w:rsidR="00A75881" w:rsidRPr="008725C4" w:rsidRDefault="00A75881" w:rsidP="00337341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75881" w:rsidRPr="008725C4" w:rsidRDefault="00A75881" w:rsidP="00A75881">
            <w:pPr>
              <w:pStyle w:val="a5"/>
              <w:rPr>
                <w:szCs w:val="28"/>
              </w:rPr>
            </w:pPr>
          </w:p>
          <w:p w:rsidR="00875F51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</w:t>
            </w:r>
          </w:p>
          <w:p w:rsidR="00A75881" w:rsidRPr="008725C4" w:rsidRDefault="00A75881" w:rsidP="00A75881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А.В. Олин</w:t>
            </w:r>
          </w:p>
        </w:tc>
      </w:tr>
    </w:tbl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 отделом</w:t>
      </w:r>
    </w:p>
    <w:p w:rsidR="00A75881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проектной деятельностью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архитектуры и градостроительства</w:t>
      </w:r>
      <w:r w:rsidRPr="008725C4">
        <w:rPr>
          <w:szCs w:val="28"/>
        </w:rPr>
        <w:t xml:space="preserve"> </w:t>
      </w:r>
      <w:r w:rsidRPr="008725C4">
        <w:rPr>
          <w:szCs w:val="28"/>
        </w:rPr>
        <w:tab/>
      </w:r>
      <w:r>
        <w:rPr>
          <w:szCs w:val="28"/>
        </w:rPr>
        <w:t>В.В. Ушакова</w:t>
      </w:r>
    </w:p>
    <w:p w:rsidR="00A75881" w:rsidRPr="008725C4" w:rsidRDefault="00A75881" w:rsidP="00A75881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A75881" w:rsidRPr="008725C4" w:rsidRDefault="00A75881" w:rsidP="00A75881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</w:t>
      </w:r>
      <w:r>
        <w:rPr>
          <w:szCs w:val="28"/>
        </w:rPr>
        <w:t>работе с территориальными отделами</w:t>
      </w:r>
      <w:r w:rsidRPr="008725C4">
        <w:rPr>
          <w:szCs w:val="28"/>
        </w:rPr>
        <w:t xml:space="preserve">, </w:t>
      </w:r>
    </w:p>
    <w:p w:rsidR="00A75881" w:rsidRPr="008725C4" w:rsidRDefault="00A75881" w:rsidP="00A75881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 xml:space="preserve">начальник </w:t>
      </w:r>
      <w:r>
        <w:rPr>
          <w:szCs w:val="28"/>
        </w:rPr>
        <w:t>МКУ «Благоустройства»</w:t>
      </w:r>
      <w:r w:rsidRPr="008725C4">
        <w:rPr>
          <w:szCs w:val="28"/>
        </w:rPr>
        <w:t xml:space="preserve">                                    </w:t>
      </w:r>
      <w:r>
        <w:rPr>
          <w:szCs w:val="28"/>
        </w:rPr>
        <w:t>Е.Ю. Аммосова</w:t>
      </w:r>
    </w:p>
    <w:p w:rsidR="00A75881" w:rsidRDefault="00B2282C" w:rsidP="00A75881">
      <w:pPr>
        <w:rPr>
          <w:szCs w:val="28"/>
        </w:rPr>
      </w:pPr>
      <w:r w:rsidRPr="00B2282C">
        <w:rPr>
          <w:szCs w:val="28"/>
        </w:rPr>
        <w:t>Заведующий  правовым отделом</w:t>
      </w:r>
      <w:r w:rsidRPr="00B2282C">
        <w:rPr>
          <w:szCs w:val="28"/>
        </w:rPr>
        <w:tab/>
      </w:r>
      <w:r>
        <w:rPr>
          <w:szCs w:val="28"/>
        </w:rPr>
        <w:t xml:space="preserve">                                    </w:t>
      </w:r>
      <w:r w:rsidRPr="00B2282C">
        <w:rPr>
          <w:szCs w:val="28"/>
        </w:rPr>
        <w:t>Н.А. Шмигальская</w:t>
      </w: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875F51" w:rsidRDefault="00875F51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F730D8" w:rsidRDefault="00F730D8" w:rsidP="00A75881">
      <w:pPr>
        <w:rPr>
          <w:szCs w:val="28"/>
        </w:rPr>
      </w:pPr>
    </w:p>
    <w:p w:rsidR="00337341" w:rsidRDefault="00337341" w:rsidP="00A75881">
      <w:pPr>
        <w:rPr>
          <w:szCs w:val="28"/>
        </w:rPr>
      </w:pPr>
    </w:p>
    <w:p w:rsidR="00875F51" w:rsidRPr="008725C4" w:rsidRDefault="00875F51" w:rsidP="00A75881">
      <w:pPr>
        <w:rPr>
          <w:szCs w:val="28"/>
        </w:rPr>
      </w:pPr>
      <w:r>
        <w:rPr>
          <w:rFonts w:eastAsia="Times New Roman" w:cs="Times New Roman"/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0D896D" wp14:editId="235E1CD3">
                <wp:simplePos x="0" y="0"/>
                <wp:positionH relativeFrom="column">
                  <wp:posOffset>4006215</wp:posOffset>
                </wp:positionH>
                <wp:positionV relativeFrom="paragraph">
                  <wp:posOffset>172085</wp:posOffset>
                </wp:positionV>
                <wp:extent cx="2124075" cy="233362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6"/>
                              </w:rPr>
                              <w:t xml:space="preserve">    </w:t>
                            </w:r>
                          </w:p>
                          <w:p w:rsidR="009C59EE" w:rsidRP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                                                                                        </w:t>
                            </w:r>
                            <w:r>
                              <w:rPr>
                                <w:szCs w:val="28"/>
                              </w:rPr>
                              <w:t>УТВЕРЖДЕНО</w:t>
                            </w:r>
                          </w:p>
                          <w:p w:rsidR="009C59EE" w:rsidRDefault="009C59EE" w:rsidP="009C59EE">
                            <w:pPr>
                              <w:tabs>
                                <w:tab w:val="left" w:pos="6096"/>
                              </w:tabs>
                              <w:spacing w:after="0"/>
                              <w:rPr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9C59EE" w:rsidRDefault="009C59EE" w:rsidP="009C59EE">
                            <w:pPr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Cs w:val="28"/>
                              </w:rPr>
                              <w:t>Верхнекамского муниципального округа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9C59EE" w:rsidRDefault="002E1780" w:rsidP="009C59EE">
                            <w:pPr>
                              <w:spacing w:after="0"/>
                            </w:pPr>
                            <w:r>
                              <w:rPr>
                                <w:szCs w:val="28"/>
                              </w:rPr>
                              <w:t xml:space="preserve">от 25.02.2022  </w:t>
                            </w:r>
                            <w:bookmarkStart w:id="0" w:name="_GoBack"/>
                            <w:bookmarkEnd w:id="0"/>
                            <w:r>
                              <w:rPr>
                                <w:szCs w:val="28"/>
                              </w:rPr>
                              <w:t xml:space="preserve"> № 270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315.45pt;margin-top:13.55pt;width:167.25pt;height:1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KOSwgIAALo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" filled="f" stroked="f">
                <v:textbox>
                  <w:txbxContent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6"/>
                        </w:rPr>
                        <w:t xml:space="preserve">    </w:t>
                      </w:r>
                    </w:p>
                    <w:p w:rsidR="009C59EE" w:rsidRP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sz w:val="26"/>
                        </w:rPr>
                        <w:t xml:space="preserve">                                                                                         </w:t>
                      </w:r>
                      <w:r>
                        <w:rPr>
                          <w:szCs w:val="28"/>
                        </w:rPr>
                        <w:t>УТВЕРЖДЕНО</w:t>
                      </w:r>
                    </w:p>
                    <w:p w:rsidR="009C59EE" w:rsidRDefault="009C59EE" w:rsidP="009C59EE">
                      <w:pPr>
                        <w:tabs>
                          <w:tab w:val="left" w:pos="6096"/>
                        </w:tabs>
                        <w:spacing w:after="0"/>
                        <w:rPr>
                          <w:color w:val="000000"/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 xml:space="preserve">постановлением администрации </w:t>
                      </w:r>
                    </w:p>
                    <w:p w:rsidR="009C59EE" w:rsidRDefault="009C59EE" w:rsidP="009C59EE">
                      <w:pPr>
                        <w:spacing w:after="0"/>
                        <w:rPr>
                          <w:szCs w:val="28"/>
                        </w:rPr>
                      </w:pPr>
                      <w:r>
                        <w:rPr>
                          <w:color w:val="000000"/>
                          <w:szCs w:val="28"/>
                        </w:rPr>
                        <w:t>Верхнекамского муниципального округа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  <w:p w:rsidR="009C59EE" w:rsidRDefault="002E1780" w:rsidP="009C59EE">
                      <w:pPr>
                        <w:spacing w:after="0"/>
                      </w:pPr>
                      <w:r>
                        <w:rPr>
                          <w:szCs w:val="28"/>
                        </w:rPr>
                        <w:t xml:space="preserve">от 25.02.2022  </w:t>
                      </w:r>
                      <w:bookmarkStart w:id="1" w:name="_GoBack"/>
                      <w:bookmarkEnd w:id="1"/>
                      <w:r>
                        <w:rPr>
                          <w:szCs w:val="28"/>
                        </w:rPr>
                        <w:t xml:space="preserve"> № 270</w:t>
                      </w:r>
                    </w:p>
                  </w:txbxContent>
                </v:textbox>
              </v:shape>
            </w:pict>
          </mc:Fallback>
        </mc:AlternateContent>
      </w:r>
    </w:p>
    <w:p w:rsidR="00A75881" w:rsidRDefault="00A75881" w:rsidP="00A75881">
      <w:pPr>
        <w:spacing w:after="0" w:line="240" w:lineRule="auto"/>
        <w:ind w:left="5040" w:firstLine="720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 xml:space="preserve">  </w:t>
      </w:r>
      <w:r w:rsidRPr="00A75881">
        <w:rPr>
          <w:rFonts w:eastAsia="Times New Roman" w:cs="Times New Roman"/>
          <w:szCs w:val="28"/>
          <w:lang w:eastAsia="ru-RU"/>
        </w:rPr>
        <w:tab/>
      </w:r>
    </w:p>
    <w:p w:rsidR="00A75881" w:rsidRPr="00A75881" w:rsidRDefault="009C59EE" w:rsidP="009C59EE">
      <w:pPr>
        <w:spacing w:after="0" w:line="240" w:lineRule="auto"/>
        <w:ind w:left="5954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</w:p>
    <w:p w:rsidR="00A75881" w:rsidRDefault="00A75881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A75881">
        <w:rPr>
          <w:rFonts w:eastAsia="Times New Roman" w:cs="Times New Roman"/>
          <w:szCs w:val="28"/>
          <w:lang w:eastAsia="ru-RU"/>
        </w:rPr>
        <w:tab/>
        <w:t xml:space="preserve">                                       </w:t>
      </w:r>
    </w:p>
    <w:p w:rsidR="00390395" w:rsidRPr="00A75881" w:rsidRDefault="00390395" w:rsidP="00A75881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9C59EE" w:rsidRDefault="009C59EE" w:rsidP="00A75881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B2282C">
        <w:rPr>
          <w:rFonts w:eastAsia="Times New Roman" w:cs="Times New Roman"/>
          <w:b/>
          <w:szCs w:val="28"/>
          <w:lang w:eastAsia="ru-RU"/>
        </w:rPr>
        <w:t>Порядок представления, рассмотрения и оценки предложений заинтересованных лиц о включении общественной территории в  муниципальную программу Верхнекамского муниципального округа Кировской области  «Формирование современной городской среды» на 2022-2024 годы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</w:p>
    <w:p w:rsidR="00B2282C" w:rsidRPr="00207F0A" w:rsidRDefault="00B2282C" w:rsidP="00207F0A">
      <w:pPr>
        <w:autoSpaceDE w:val="0"/>
        <w:autoSpaceDN w:val="0"/>
        <w:adjustRightInd w:val="0"/>
        <w:spacing w:after="0" w:line="360" w:lineRule="auto"/>
        <w:ind w:firstLine="540"/>
        <w:jc w:val="center"/>
        <w:rPr>
          <w:rFonts w:eastAsia="Times New Roman" w:cs="Times New Roman"/>
          <w:b/>
          <w:szCs w:val="28"/>
          <w:lang w:eastAsia="ru-RU"/>
        </w:rPr>
      </w:pPr>
      <w:r w:rsidRPr="00207F0A">
        <w:rPr>
          <w:rFonts w:eastAsia="Times New Roman" w:cs="Times New Roman"/>
          <w:b/>
          <w:szCs w:val="28"/>
          <w:lang w:eastAsia="ru-RU"/>
        </w:rPr>
        <w:t xml:space="preserve">1. </w:t>
      </w:r>
      <w:r w:rsidR="00207F0A" w:rsidRPr="00207F0A">
        <w:rPr>
          <w:rFonts w:eastAsia="Times New Roman" w:cs="Times New Roman"/>
          <w:b/>
          <w:szCs w:val="28"/>
          <w:lang w:eastAsia="ru-RU"/>
        </w:rPr>
        <w:t>Общие положения</w:t>
      </w:r>
    </w:p>
    <w:p w:rsidR="00B2282C" w:rsidRPr="00B2282C" w:rsidRDefault="00B2282C" w:rsidP="0020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b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1.1.</w:t>
      </w:r>
      <w:r w:rsidRPr="00B2282C">
        <w:rPr>
          <w:rFonts w:eastAsia="Times New Roman" w:cs="Times New Roman"/>
          <w:b/>
          <w:szCs w:val="28"/>
          <w:lang w:eastAsia="ru-RU"/>
        </w:rPr>
        <w:t xml:space="preserve"> </w:t>
      </w:r>
      <w:r w:rsidRPr="00B2282C">
        <w:rPr>
          <w:rFonts w:eastAsia="Times New Roman" w:cs="Times New Roman"/>
          <w:szCs w:val="28"/>
          <w:lang w:eastAsia="ru-RU"/>
        </w:rPr>
        <w:t>Настоящий Порядок разработан в целях реализации муниципальной программы Верхнекамского муниципального округа Кировской области  «Формирование современной городской среды» на 2022-2024 годы (далее - муниципальная программа) и определяет условия отбора общественных территорий (далее - отбор общественных территорий) в целях их дальнейшего  благоустройства в</w:t>
      </w:r>
      <w:r>
        <w:rPr>
          <w:rFonts w:eastAsia="Times New Roman" w:cs="Times New Roman"/>
          <w:szCs w:val="28"/>
          <w:lang w:eastAsia="ru-RU"/>
        </w:rPr>
        <w:t xml:space="preserve"> рамках муниципальной программы</w:t>
      </w:r>
      <w:r w:rsidRPr="00B2282C">
        <w:rPr>
          <w:rFonts w:eastAsia="Times New Roman" w:cs="Times New Roman"/>
          <w:szCs w:val="28"/>
          <w:lang w:eastAsia="ru-RU"/>
        </w:rPr>
        <w:t>.</w:t>
      </w:r>
    </w:p>
    <w:p w:rsidR="00B2282C" w:rsidRPr="00B2282C" w:rsidRDefault="00B2282C" w:rsidP="00207F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1.2. Адресный перечень общественных территорий формируется из числа общественных территорий, которые прошли инвентаризацию и отбор с 2017 по 2021гг и были включены в программу на плановый период с 2022 по 2024 гг.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1.3. В настоящем Порядке используются следующие основные понятия: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организатор отбора – администрация Верхнекамского муниципального округа (далее – администрация округа);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рабоч</w:t>
      </w:r>
      <w:r w:rsidR="00207F0A">
        <w:rPr>
          <w:rFonts w:eastAsia="Times New Roman" w:cs="Times New Roman"/>
          <w:szCs w:val="28"/>
          <w:lang w:eastAsia="ru-RU"/>
        </w:rPr>
        <w:t>ая</w:t>
      </w:r>
      <w:r w:rsidRPr="00B2282C">
        <w:rPr>
          <w:rFonts w:eastAsia="Times New Roman" w:cs="Times New Roman"/>
          <w:szCs w:val="28"/>
          <w:lang w:eastAsia="ru-RU"/>
        </w:rPr>
        <w:t xml:space="preserve"> группа - утвержденная муниципальным правовым актом рабочая группа  по организации и проведению онлайн голосования на единой федеральной платформе по выбору общественных территорий, подлежащих благоустройству из представителей органов местного самоуправления, политических партий и движений, общественных организаций, иных лиц. (далее по тексту – рабочая группа);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заинтересованные лица - представители органов власти, местного самоуправления, бизнеса, общественных объединений, физические лица, заинтересованные в проекте благоустройства и готовые участвовать в его реализации;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lastRenderedPageBreak/>
        <w:t>общественная территория – территория включенная в программу с 2017 года, посредством инвентаризации и отбора граждан города и не благоустроенная за период с 2017 по 2021 гг.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1.4. Прием предложений осуществляет путем выбора общественной территории в электронной ф</w:t>
      </w:r>
      <w:r>
        <w:rPr>
          <w:rFonts w:eastAsia="Times New Roman" w:cs="Times New Roman"/>
          <w:szCs w:val="28"/>
          <w:lang w:eastAsia="ru-RU"/>
        </w:rPr>
        <w:t>орме на единой федеральной платформе, по срокам определенными протоколом совещания по вопросам реализации мероприятий в рамках регионального проекта «Формирование комфортной городской среды на территории Кировской области.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>1.5. Рабочая комиссия организует онлайн голосование посредством информирования граждан, организации помощи гражданам в принятии участия в голосовании и сбора результатов голосования и передачу результатов в муниципальную общественную комиссию для утверждения.</w:t>
      </w:r>
    </w:p>
    <w:p w:rsidR="00B2282C" w:rsidRPr="00B2282C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B2282C">
        <w:rPr>
          <w:rFonts w:eastAsia="Times New Roman" w:cs="Times New Roman"/>
          <w:szCs w:val="28"/>
          <w:lang w:eastAsia="ru-RU"/>
        </w:rPr>
        <w:t xml:space="preserve">1.6. Общественная муниципальная комиссия не позднее 3 рабочих дней после передачи результатов голосования утверждает решением соответствующей комиссии. </w:t>
      </w:r>
    </w:p>
    <w:p w:rsidR="00B2282C" w:rsidRPr="00207F0A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07F0A">
        <w:rPr>
          <w:rFonts w:eastAsia="Times New Roman" w:cs="Times New Roman"/>
          <w:szCs w:val="28"/>
          <w:lang w:eastAsia="ru-RU"/>
        </w:rPr>
        <w:t>1.7. Решение общественной муниципальной комиссии, оформленное протоколом,  в срок не позднее 2 рабочих дней после проведения заседания комиссии направляется представителю и размещается на официальном сайте администрации округа в информационно-телекоммуникационной сети «Интернет».</w:t>
      </w:r>
    </w:p>
    <w:p w:rsidR="00430DFB" w:rsidRPr="00207F0A" w:rsidRDefault="00B2282C" w:rsidP="00B228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207F0A">
        <w:rPr>
          <w:rFonts w:eastAsia="Times New Roman" w:cs="Times New Roman"/>
          <w:szCs w:val="28"/>
          <w:lang w:eastAsia="ru-RU"/>
        </w:rPr>
        <w:t>1.8. На основании решения общес</w:t>
      </w:r>
      <w:r w:rsidR="00207F0A" w:rsidRPr="00207F0A">
        <w:rPr>
          <w:rFonts w:eastAsia="Times New Roman" w:cs="Times New Roman"/>
          <w:szCs w:val="28"/>
          <w:lang w:eastAsia="ru-RU"/>
        </w:rPr>
        <w:t>твенной муниципальной комиссии а</w:t>
      </w:r>
      <w:r w:rsidRPr="00207F0A">
        <w:rPr>
          <w:rFonts w:eastAsia="Times New Roman" w:cs="Times New Roman"/>
          <w:szCs w:val="28"/>
          <w:lang w:eastAsia="ru-RU"/>
        </w:rPr>
        <w:t xml:space="preserve">дминистрация </w:t>
      </w:r>
      <w:r w:rsidR="00207F0A" w:rsidRPr="00207F0A">
        <w:rPr>
          <w:rFonts w:eastAsia="Times New Roman" w:cs="Times New Roman"/>
          <w:szCs w:val="28"/>
          <w:lang w:eastAsia="ru-RU"/>
        </w:rPr>
        <w:t xml:space="preserve">округа </w:t>
      </w:r>
      <w:r w:rsidRPr="00207F0A">
        <w:rPr>
          <w:rFonts w:eastAsia="Times New Roman" w:cs="Times New Roman"/>
          <w:szCs w:val="28"/>
          <w:lang w:eastAsia="ru-RU"/>
        </w:rPr>
        <w:t xml:space="preserve"> вносит изменения в муниципальную программу на 20</w:t>
      </w:r>
      <w:r w:rsidR="00207F0A" w:rsidRPr="00207F0A">
        <w:rPr>
          <w:rFonts w:eastAsia="Times New Roman" w:cs="Times New Roman"/>
          <w:szCs w:val="28"/>
          <w:lang w:eastAsia="ru-RU"/>
        </w:rPr>
        <w:t>23</w:t>
      </w:r>
      <w:r w:rsidRPr="00207F0A">
        <w:rPr>
          <w:rFonts w:eastAsia="Times New Roman" w:cs="Times New Roman"/>
          <w:szCs w:val="28"/>
          <w:lang w:eastAsia="ru-RU"/>
        </w:rPr>
        <w:t xml:space="preserve">-2024гг и выносит данные изменения на общественное обсуждение на официальном сайте администрации </w:t>
      </w:r>
      <w:r w:rsidR="00207F0A" w:rsidRPr="00207F0A">
        <w:rPr>
          <w:rFonts w:eastAsia="Times New Roman" w:cs="Times New Roman"/>
          <w:szCs w:val="28"/>
          <w:lang w:eastAsia="ru-RU"/>
        </w:rPr>
        <w:t>округа</w:t>
      </w:r>
      <w:r w:rsidRPr="00207F0A">
        <w:rPr>
          <w:rFonts w:eastAsia="Times New Roman" w:cs="Times New Roman"/>
          <w:szCs w:val="28"/>
          <w:lang w:eastAsia="ru-RU"/>
        </w:rPr>
        <w:t xml:space="preserve"> в информационно-телекоммуникационной сети «Интернет» на срок не менее 30 календарных дней.</w:t>
      </w:r>
    </w:p>
    <w:p w:rsidR="00430DFB" w:rsidRDefault="00430DFB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430DFB" w:rsidRPr="00A75881" w:rsidRDefault="00430DFB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A75881" w:rsidRPr="00A75881" w:rsidRDefault="009C59EE" w:rsidP="00A758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___________________</w:t>
      </w:r>
    </w:p>
    <w:sectPr w:rsidR="00A75881" w:rsidRPr="00A75881" w:rsidSect="00C17295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3FB71800"/>
    <w:multiLevelType w:val="hybridMultilevel"/>
    <w:tmpl w:val="C68472F2"/>
    <w:lvl w:ilvl="0" w:tplc="67A476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5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1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3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4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5"/>
  </w:num>
  <w:num w:numId="10">
    <w:abstractNumId w:val="35"/>
  </w:num>
  <w:num w:numId="11">
    <w:abstractNumId w:val="15"/>
  </w:num>
  <w:num w:numId="12">
    <w:abstractNumId w:val="32"/>
  </w:num>
  <w:num w:numId="13">
    <w:abstractNumId w:val="16"/>
  </w:num>
  <w:num w:numId="14">
    <w:abstractNumId w:val="10"/>
  </w:num>
  <w:num w:numId="15">
    <w:abstractNumId w:val="30"/>
  </w:num>
  <w:num w:numId="16">
    <w:abstractNumId w:val="28"/>
  </w:num>
  <w:num w:numId="17">
    <w:abstractNumId w:val="12"/>
  </w:num>
  <w:num w:numId="18">
    <w:abstractNumId w:val="26"/>
  </w:num>
  <w:num w:numId="19">
    <w:abstractNumId w:val="34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3"/>
  </w:num>
  <w:num w:numId="26">
    <w:abstractNumId w:val="31"/>
  </w:num>
  <w:num w:numId="27">
    <w:abstractNumId w:val="24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7"/>
  </w:num>
  <w:num w:numId="33">
    <w:abstractNumId w:val="13"/>
  </w:num>
  <w:num w:numId="34">
    <w:abstractNumId w:val="23"/>
  </w:num>
  <w:num w:numId="35">
    <w:abstractNumId w:val="22"/>
  </w:num>
  <w:num w:numId="36">
    <w:abstractNumId w:val="37"/>
  </w:num>
  <w:num w:numId="37">
    <w:abstractNumId w:val="17"/>
  </w:num>
  <w:num w:numId="38">
    <w:abstractNumId w:val="38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0900B1"/>
    <w:rsid w:val="000B0B6F"/>
    <w:rsid w:val="001045A5"/>
    <w:rsid w:val="00111B83"/>
    <w:rsid w:val="001C5168"/>
    <w:rsid w:val="00207F0A"/>
    <w:rsid w:val="002213D6"/>
    <w:rsid w:val="002360A9"/>
    <w:rsid w:val="0025104A"/>
    <w:rsid w:val="00252223"/>
    <w:rsid w:val="002A17C6"/>
    <w:rsid w:val="002E1780"/>
    <w:rsid w:val="00313C40"/>
    <w:rsid w:val="00334CBF"/>
    <w:rsid w:val="00337341"/>
    <w:rsid w:val="003659B2"/>
    <w:rsid w:val="00390395"/>
    <w:rsid w:val="003C0E99"/>
    <w:rsid w:val="003E2A25"/>
    <w:rsid w:val="00430DFB"/>
    <w:rsid w:val="00445F0D"/>
    <w:rsid w:val="004F4AE1"/>
    <w:rsid w:val="00524CB1"/>
    <w:rsid w:val="00562FE8"/>
    <w:rsid w:val="005C70FF"/>
    <w:rsid w:val="005F28EF"/>
    <w:rsid w:val="006824BC"/>
    <w:rsid w:val="006B09B0"/>
    <w:rsid w:val="00771B7C"/>
    <w:rsid w:val="007964EA"/>
    <w:rsid w:val="007F0785"/>
    <w:rsid w:val="007F4297"/>
    <w:rsid w:val="008725C4"/>
    <w:rsid w:val="00875F51"/>
    <w:rsid w:val="0088143B"/>
    <w:rsid w:val="008B3D27"/>
    <w:rsid w:val="008C148F"/>
    <w:rsid w:val="00904525"/>
    <w:rsid w:val="00944615"/>
    <w:rsid w:val="009B2FD7"/>
    <w:rsid w:val="009C59EE"/>
    <w:rsid w:val="00A12F51"/>
    <w:rsid w:val="00A5014F"/>
    <w:rsid w:val="00A61F3B"/>
    <w:rsid w:val="00A75881"/>
    <w:rsid w:val="00A807D3"/>
    <w:rsid w:val="00A83EF6"/>
    <w:rsid w:val="00AC5D15"/>
    <w:rsid w:val="00AD2AEE"/>
    <w:rsid w:val="00AE4D45"/>
    <w:rsid w:val="00AF0BCE"/>
    <w:rsid w:val="00B2282C"/>
    <w:rsid w:val="00B37088"/>
    <w:rsid w:val="00BB3ADD"/>
    <w:rsid w:val="00BD0B8C"/>
    <w:rsid w:val="00C02AB4"/>
    <w:rsid w:val="00C17295"/>
    <w:rsid w:val="00C21AF5"/>
    <w:rsid w:val="00CD432B"/>
    <w:rsid w:val="00CF2C21"/>
    <w:rsid w:val="00D0486A"/>
    <w:rsid w:val="00D4145D"/>
    <w:rsid w:val="00D575F0"/>
    <w:rsid w:val="00DC7040"/>
    <w:rsid w:val="00E13566"/>
    <w:rsid w:val="00E25B8A"/>
    <w:rsid w:val="00E637EA"/>
    <w:rsid w:val="00EA51F7"/>
    <w:rsid w:val="00EB5DCA"/>
    <w:rsid w:val="00EE2E6A"/>
    <w:rsid w:val="00EE62AE"/>
    <w:rsid w:val="00EF73DE"/>
    <w:rsid w:val="00F730D8"/>
    <w:rsid w:val="00FB4BA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4</cp:revision>
  <cp:lastPrinted>2022-02-25T10:49:00Z</cp:lastPrinted>
  <dcterms:created xsi:type="dcterms:W3CDTF">2022-02-25T11:05:00Z</dcterms:created>
  <dcterms:modified xsi:type="dcterms:W3CDTF">2022-02-25T11:20:00Z</dcterms:modified>
</cp:coreProperties>
</file>