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9FFE0" wp14:editId="7DCA31A7">
            <wp:simplePos x="0" y="0"/>
            <wp:positionH relativeFrom="column">
              <wp:posOffset>2619375</wp:posOffset>
            </wp:positionH>
            <wp:positionV relativeFrom="paragraph">
              <wp:posOffset>54862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ДУМА ВЕРХНЕКАМСКОГО МУНИЦИПАЛЬНОГО ОКРУГА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КИРОВСКОЙ ОБЛАСТИ</w:t>
      </w:r>
    </w:p>
    <w:p w:rsidR="00FB2968" w:rsidRPr="004B3A2C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32"/>
          <w:lang w:eastAsia="ru-RU"/>
        </w:rPr>
      </w:pPr>
      <w:r w:rsidRPr="004B3A2C">
        <w:rPr>
          <w:rFonts w:eastAsia="Times New Roman" w:cs="Times New Roman"/>
          <w:b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4B3A2C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РЕШЕНИ</w:t>
      </w:r>
      <w:r w:rsidR="00FB2968" w:rsidRPr="00FB2968">
        <w:rPr>
          <w:rFonts w:eastAsia="Times New Roman" w:cs="Times New Roman"/>
          <w:b/>
          <w:sz w:val="32"/>
          <w:szCs w:val="32"/>
          <w:lang w:eastAsia="ru-RU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7A2FF5" w:rsidP="007A2FF5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31.01.2022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7A2FF5" w:rsidP="007A2FF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8</w:t>
            </w:r>
            <w:r w:rsidR="00FB2968"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>/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119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B2968" w:rsidRPr="00FB2968" w:rsidRDefault="00FB2968" w:rsidP="00533294">
      <w:pPr>
        <w:spacing w:after="480" w:line="240" w:lineRule="auto"/>
        <w:jc w:val="center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О внесении изменений в решение Думы Верхнекамского муниципального округа от 19.10.2021 № 2/34  «</w:t>
      </w:r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Об утверждении Положения </w:t>
      </w:r>
      <w:bookmarkStart w:id="0" w:name="_Hlk77671647"/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 муниципальном контроле </w:t>
      </w:r>
      <w:bookmarkStart w:id="1" w:name="_Hlk77686366"/>
      <w:r>
        <w:rPr>
          <w:rFonts w:eastAsia="Times New Roman" w:cs="Times New Roman"/>
          <w:b/>
          <w:bCs/>
          <w:color w:val="000000"/>
          <w:szCs w:val="28"/>
          <w:lang w:eastAsia="ru-RU"/>
        </w:rPr>
        <w:t>в сфере благоустройства</w:t>
      </w:r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на территории образования</w:t>
      </w:r>
      <w:bookmarkEnd w:id="0"/>
      <w:bookmarkEnd w:id="1"/>
      <w:r w:rsidRPr="00FB2968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Верхнекамский муниципальный округ Кировской области</w:t>
      </w:r>
      <w:r w:rsidR="00533294">
        <w:rPr>
          <w:rFonts w:eastAsia="Times New Roman" w:cs="Times New Roman"/>
          <w:i/>
          <w:iCs/>
          <w:sz w:val="24"/>
          <w:szCs w:val="24"/>
          <w:lang w:eastAsia="ru-RU"/>
        </w:rPr>
        <w:t>»</w:t>
      </w:r>
    </w:p>
    <w:p w:rsidR="00FB2968" w:rsidRPr="00FB2968" w:rsidRDefault="00CB1039" w:rsidP="00FB2968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rFonts w:eastAsia="Times New Roman" w:cs="Times New Roman"/>
          <w:color w:val="00000A"/>
          <w:shd w:val="clear" w:color="auto" w:fill="FFFFFF"/>
        </w:rPr>
        <w:t xml:space="preserve"> Верхнекамского муниципального округа Дума  </w:t>
      </w:r>
      <w:r>
        <w:rPr>
          <w:rFonts w:eastAsia="Times New Roman" w:cs="Times New Roman"/>
          <w:color w:val="000000"/>
          <w:shd w:val="clear" w:color="auto" w:fill="FFFFFF"/>
        </w:rPr>
        <w:t>Верхнекамского муниципального округа РЕШИЛА:</w:t>
      </w:r>
    </w:p>
    <w:p w:rsidR="00F42693" w:rsidRPr="00E56343" w:rsidRDefault="00F42693" w:rsidP="00E56343">
      <w:pPr>
        <w:pStyle w:val="a7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56343">
        <w:rPr>
          <w:rFonts w:eastAsia="Times New Roman" w:cs="Times New Roman"/>
          <w:color w:val="000000"/>
          <w:szCs w:val="28"/>
          <w:lang w:eastAsia="ru-RU"/>
        </w:rPr>
        <w:t>Внести в решение Думы Верхнекамского муниципального округа от 19.10.2021 № 2/34 «Об утверждении Положения о муниципальном контроле в сфере благоустройства на территории образования Верхнекамский муниципальный округ Кировской области</w:t>
      </w:r>
      <w:r w:rsidR="00ED11F7">
        <w:rPr>
          <w:rFonts w:eastAsia="Times New Roman" w:cs="Times New Roman"/>
          <w:color w:val="000000"/>
          <w:szCs w:val="28"/>
          <w:lang w:eastAsia="ru-RU"/>
        </w:rPr>
        <w:t>» (да</w:t>
      </w:r>
      <w:r w:rsidR="004B3A2C">
        <w:rPr>
          <w:rFonts w:eastAsia="Times New Roman" w:cs="Times New Roman"/>
          <w:color w:val="000000"/>
          <w:szCs w:val="28"/>
          <w:lang w:eastAsia="ru-RU"/>
        </w:rPr>
        <w:t>л</w:t>
      </w:r>
      <w:r w:rsidR="00ED11F7">
        <w:rPr>
          <w:rFonts w:eastAsia="Times New Roman" w:cs="Times New Roman"/>
          <w:color w:val="000000"/>
          <w:szCs w:val="28"/>
          <w:lang w:eastAsia="ru-RU"/>
        </w:rPr>
        <w:t>ее – Решение)</w:t>
      </w:r>
      <w:r w:rsidRPr="00E56343">
        <w:rPr>
          <w:rFonts w:eastAsia="Times New Roman" w:cs="Times New Roman"/>
          <w:color w:val="000000"/>
          <w:szCs w:val="28"/>
          <w:lang w:eastAsia="ru-RU"/>
        </w:rPr>
        <w:t xml:space="preserve"> следующие изменения:</w:t>
      </w:r>
    </w:p>
    <w:p w:rsidR="007F0832" w:rsidRDefault="00ED11F7" w:rsidP="00ED11F7">
      <w:pPr>
        <w:pStyle w:val="a7"/>
        <w:numPr>
          <w:ilvl w:val="1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6F44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0E2F15" w:rsidRPr="000E2F15">
        <w:rPr>
          <w:rFonts w:eastAsia="Times New Roman" w:cs="Times New Roman"/>
          <w:color w:val="000000"/>
          <w:szCs w:val="28"/>
          <w:lang w:eastAsia="ru-RU"/>
        </w:rPr>
        <w:t>наименование</w:t>
      </w:r>
      <w:r w:rsidR="006F44E7">
        <w:rPr>
          <w:rFonts w:eastAsia="Times New Roman" w:cs="Times New Roman"/>
          <w:color w:val="000000"/>
          <w:szCs w:val="28"/>
          <w:lang w:eastAsia="ru-RU"/>
        </w:rPr>
        <w:t xml:space="preserve"> решения после слов «на территории»</w:t>
      </w:r>
      <w:r w:rsidR="000E2F15">
        <w:rPr>
          <w:rFonts w:eastAsia="Times New Roman" w:cs="Times New Roman"/>
          <w:color w:val="000000"/>
          <w:szCs w:val="28"/>
          <w:lang w:eastAsia="ru-RU"/>
        </w:rPr>
        <w:t xml:space="preserve"> дополнить словом «муниципального».</w:t>
      </w:r>
    </w:p>
    <w:p w:rsidR="007F0832" w:rsidRDefault="007F0832" w:rsidP="00ED11F7">
      <w:pPr>
        <w:pStyle w:val="a7"/>
        <w:numPr>
          <w:ilvl w:val="1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E56343">
        <w:rPr>
          <w:rFonts w:eastAsia="Times New Roman" w:cs="Times New Roman"/>
          <w:color w:val="000000"/>
          <w:szCs w:val="28"/>
          <w:lang w:eastAsia="ru-RU"/>
        </w:rPr>
        <w:t xml:space="preserve">Внести в </w:t>
      </w:r>
      <w:r w:rsidR="006F44E7" w:rsidRPr="00ED11F7">
        <w:rPr>
          <w:rFonts w:eastAsia="Times New Roman" w:cs="Times New Roman"/>
          <w:color w:val="000000"/>
          <w:szCs w:val="28"/>
          <w:lang w:eastAsia="ru-RU"/>
        </w:rPr>
        <w:t>Положение о муниципальном контроле в сфере благоустройства на территории муниципального образования Верхнекамский муниципальный округ Кировской области, утвержденное</w:t>
      </w:r>
      <w:r w:rsidR="006F44E7" w:rsidRPr="006F44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56343">
        <w:rPr>
          <w:rFonts w:eastAsia="Times New Roman" w:cs="Times New Roman"/>
          <w:color w:val="000000"/>
          <w:szCs w:val="28"/>
          <w:lang w:eastAsia="ru-RU"/>
        </w:rPr>
        <w:t>решение</w:t>
      </w:r>
      <w:r w:rsidR="006F44E7">
        <w:rPr>
          <w:rFonts w:eastAsia="Times New Roman" w:cs="Times New Roman"/>
          <w:color w:val="000000"/>
          <w:szCs w:val="28"/>
          <w:lang w:eastAsia="ru-RU"/>
        </w:rPr>
        <w:t>м</w:t>
      </w:r>
      <w:r w:rsidRPr="00E563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ED11F7">
        <w:rPr>
          <w:rFonts w:eastAsia="Times New Roman" w:cs="Times New Roman"/>
          <w:color w:val="000000"/>
          <w:szCs w:val="28"/>
          <w:lang w:eastAsia="ru-RU"/>
        </w:rPr>
        <w:t xml:space="preserve">(далее </w:t>
      </w:r>
      <w:proofErr w:type="gramStart"/>
      <w:r w:rsidR="00ED11F7">
        <w:rPr>
          <w:rFonts w:eastAsia="Times New Roman" w:cs="Times New Roman"/>
          <w:color w:val="000000"/>
          <w:szCs w:val="28"/>
          <w:lang w:eastAsia="ru-RU"/>
        </w:rPr>
        <w:t>–П</w:t>
      </w:r>
      <w:proofErr w:type="gramEnd"/>
      <w:r w:rsidR="00ED11F7">
        <w:rPr>
          <w:rFonts w:eastAsia="Times New Roman" w:cs="Times New Roman"/>
          <w:color w:val="000000"/>
          <w:szCs w:val="28"/>
          <w:lang w:eastAsia="ru-RU"/>
        </w:rPr>
        <w:t xml:space="preserve">оложение) </w:t>
      </w:r>
      <w:r w:rsidRPr="00E56343">
        <w:rPr>
          <w:rFonts w:eastAsia="Times New Roman" w:cs="Times New Roman"/>
          <w:color w:val="000000"/>
          <w:szCs w:val="28"/>
          <w:lang w:eastAsia="ru-RU"/>
        </w:rPr>
        <w:t>следующие изменения</w:t>
      </w:r>
      <w:r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ED11F7" w:rsidRDefault="007F0832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7F083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 </w:t>
      </w:r>
      <w:r w:rsidR="00ED11F7">
        <w:rPr>
          <w:rFonts w:eastAsia="Times New Roman" w:cs="Times New Roman"/>
          <w:color w:val="000000"/>
          <w:szCs w:val="28"/>
          <w:lang w:eastAsia="ru-RU"/>
        </w:rPr>
        <w:t>А</w:t>
      </w:r>
      <w:r w:rsidR="006F44E7" w:rsidRPr="007F0832">
        <w:rPr>
          <w:rFonts w:eastAsia="Times New Roman" w:cs="Times New Roman"/>
          <w:color w:val="000000"/>
          <w:szCs w:val="28"/>
          <w:lang w:eastAsia="ru-RU"/>
        </w:rPr>
        <w:t xml:space="preserve">бзац </w:t>
      </w:r>
      <w:r w:rsidR="006F44E7">
        <w:rPr>
          <w:rFonts w:eastAsia="Times New Roman" w:cs="Times New Roman"/>
          <w:color w:val="000000"/>
          <w:szCs w:val="28"/>
          <w:lang w:eastAsia="ru-RU"/>
        </w:rPr>
        <w:t xml:space="preserve">первый 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п</w:t>
      </w:r>
      <w:r w:rsidR="006F44E7">
        <w:rPr>
          <w:rFonts w:eastAsia="Times New Roman" w:cs="Times New Roman"/>
          <w:color w:val="000000"/>
          <w:szCs w:val="28"/>
          <w:lang w:eastAsia="ru-RU"/>
        </w:rPr>
        <w:t>ункта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 xml:space="preserve"> 1.4. </w:t>
      </w:r>
      <w:r w:rsidR="006F44E7" w:rsidRPr="00D17DA8">
        <w:rPr>
          <w:rFonts w:eastAsia="Times New Roman" w:cs="Times New Roman"/>
          <w:szCs w:val="28"/>
          <w:lang w:eastAsia="ru-RU"/>
        </w:rPr>
        <w:t>Положения</w:t>
      </w:r>
      <w:r w:rsidR="006F44E7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изложить в следующей редакции</w:t>
      </w:r>
      <w:r w:rsidR="00ED11F7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F42693" w:rsidRPr="007F0832" w:rsidRDefault="00ED11F7" w:rsidP="00ED11F7">
      <w:pPr>
        <w:pStyle w:val="a7"/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«Должностным лицо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м администрации, уполномоченным осуществлять контроль в сфере благоустройства, явля</w:t>
      </w:r>
      <w:r w:rsidR="00E546E9">
        <w:rPr>
          <w:rFonts w:eastAsia="Times New Roman" w:cs="Times New Roman"/>
          <w:color w:val="000000"/>
          <w:szCs w:val="28"/>
          <w:lang w:eastAsia="ru-RU"/>
        </w:rPr>
        <w:t>е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 xml:space="preserve">тся ведущий специалист </w:t>
      </w:r>
      <w:r w:rsidR="00F550FF" w:rsidRPr="007F0832">
        <w:rPr>
          <w:rFonts w:eastAsia="Times New Roman" w:cs="Times New Roman"/>
          <w:szCs w:val="28"/>
          <w:lang w:eastAsia="ru-RU"/>
        </w:rPr>
        <w:t>отдела проектной деятельности архитектуры и градостроительства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 xml:space="preserve"> (далее также – должностн</w:t>
      </w:r>
      <w:r w:rsidR="00E546E9">
        <w:rPr>
          <w:rFonts w:eastAsia="Times New Roman" w:cs="Times New Roman"/>
          <w:color w:val="000000"/>
          <w:szCs w:val="28"/>
          <w:lang w:eastAsia="ru-RU"/>
        </w:rPr>
        <w:t>о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е лиц</w:t>
      </w:r>
      <w:r w:rsidR="00E546E9">
        <w:rPr>
          <w:rFonts w:eastAsia="Times New Roman" w:cs="Times New Roman"/>
          <w:color w:val="000000"/>
          <w:szCs w:val="28"/>
          <w:lang w:eastAsia="ru-RU"/>
        </w:rPr>
        <w:t>о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, уполномоченн</w:t>
      </w:r>
      <w:r w:rsidR="00E546E9">
        <w:rPr>
          <w:rFonts w:eastAsia="Times New Roman" w:cs="Times New Roman"/>
          <w:color w:val="000000"/>
          <w:szCs w:val="28"/>
          <w:lang w:eastAsia="ru-RU"/>
        </w:rPr>
        <w:t>о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е осуществлять контроль)</w:t>
      </w:r>
      <w:r w:rsidR="00F42693" w:rsidRPr="007F0832">
        <w:rPr>
          <w:rFonts w:eastAsia="Times New Roman" w:cs="Times New Roman"/>
          <w:i/>
          <w:color w:val="000000"/>
          <w:szCs w:val="28"/>
          <w:lang w:eastAsia="ru-RU"/>
        </w:rPr>
        <w:t>.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 xml:space="preserve"> В должностные обязанности должностн</w:t>
      </w:r>
      <w:r w:rsidR="00E546E9">
        <w:rPr>
          <w:rFonts w:eastAsia="Times New Roman" w:cs="Times New Roman"/>
          <w:color w:val="000000"/>
          <w:szCs w:val="28"/>
          <w:lang w:eastAsia="ru-RU"/>
        </w:rPr>
        <w:t>ого, уполномо</w:t>
      </w:r>
      <w:r w:rsidR="00E546E9" w:rsidRPr="007F0832">
        <w:rPr>
          <w:rFonts w:eastAsia="Times New Roman" w:cs="Times New Roman"/>
          <w:color w:val="000000"/>
          <w:szCs w:val="28"/>
          <w:lang w:eastAsia="ru-RU"/>
        </w:rPr>
        <w:t>ченн</w:t>
      </w:r>
      <w:r w:rsidR="00E546E9">
        <w:rPr>
          <w:rFonts w:eastAsia="Times New Roman" w:cs="Times New Roman"/>
          <w:color w:val="000000"/>
          <w:szCs w:val="28"/>
          <w:lang w:eastAsia="ru-RU"/>
        </w:rPr>
        <w:t xml:space="preserve">ого осуществлять контроль лица в соответствии с 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должностной инструкцией входит осуществление полномочий по к</w:t>
      </w:r>
      <w:r w:rsidR="00F550FF" w:rsidRPr="007F0832">
        <w:rPr>
          <w:rFonts w:eastAsia="Times New Roman" w:cs="Times New Roman"/>
          <w:color w:val="000000"/>
          <w:szCs w:val="28"/>
          <w:lang w:eastAsia="ru-RU"/>
        </w:rPr>
        <w:t>онтролю в сфере благоустройства</w:t>
      </w:r>
      <w:r w:rsidR="00F42693" w:rsidRPr="007F0832">
        <w:rPr>
          <w:rFonts w:eastAsia="Times New Roman" w:cs="Times New Roman"/>
          <w:color w:val="000000"/>
          <w:szCs w:val="28"/>
          <w:lang w:eastAsia="ru-RU"/>
        </w:rPr>
        <w:t>»</w:t>
      </w:r>
      <w:r w:rsidR="00F550FF" w:rsidRPr="007F083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E56343" w:rsidRPr="00D17DA8" w:rsidRDefault="00E546E9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Исключить</w:t>
      </w:r>
      <w:r w:rsidR="00FE5270" w:rsidRPr="00D17DA8">
        <w:rPr>
          <w:rFonts w:eastAsia="Times New Roman" w:cs="Times New Roman"/>
          <w:szCs w:val="28"/>
          <w:lang w:eastAsia="ru-RU"/>
        </w:rPr>
        <w:t xml:space="preserve"> </w:t>
      </w:r>
      <w:r w:rsidR="0040234A" w:rsidRPr="00D17DA8">
        <w:rPr>
          <w:rFonts w:eastAsia="Times New Roman" w:cs="Times New Roman"/>
          <w:szCs w:val="28"/>
          <w:lang w:eastAsia="ru-RU"/>
        </w:rPr>
        <w:t xml:space="preserve">абзац второй </w:t>
      </w:r>
      <w:r w:rsidR="00E56343" w:rsidRPr="00D17DA8">
        <w:rPr>
          <w:rFonts w:eastAsia="Times New Roman" w:cs="Times New Roman"/>
          <w:szCs w:val="28"/>
          <w:lang w:eastAsia="ru-RU"/>
        </w:rPr>
        <w:t>п</w:t>
      </w:r>
      <w:r w:rsidR="00BE662A" w:rsidRPr="00D17DA8">
        <w:rPr>
          <w:rFonts w:eastAsia="Times New Roman" w:cs="Times New Roman"/>
          <w:szCs w:val="28"/>
          <w:lang w:eastAsia="ru-RU"/>
        </w:rPr>
        <w:t>ункта</w:t>
      </w:r>
      <w:r w:rsidR="00E56343" w:rsidRPr="00D17DA8">
        <w:rPr>
          <w:rFonts w:eastAsia="Times New Roman" w:cs="Times New Roman"/>
          <w:szCs w:val="28"/>
          <w:lang w:eastAsia="ru-RU"/>
        </w:rPr>
        <w:t xml:space="preserve"> 1.8 </w:t>
      </w:r>
      <w:r w:rsidR="004C5F01" w:rsidRPr="00D17DA8">
        <w:rPr>
          <w:rFonts w:eastAsia="Times New Roman" w:cs="Times New Roman"/>
          <w:szCs w:val="28"/>
          <w:lang w:eastAsia="ru-RU"/>
        </w:rPr>
        <w:t>Положения</w:t>
      </w:r>
      <w:r w:rsidR="0064713D">
        <w:rPr>
          <w:rFonts w:eastAsia="Times New Roman" w:cs="Times New Roman"/>
          <w:szCs w:val="28"/>
          <w:lang w:eastAsia="ru-RU"/>
        </w:rPr>
        <w:t>.</w:t>
      </w:r>
    </w:p>
    <w:p w:rsidR="00DF1B48" w:rsidRDefault="00533294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D17DA8">
        <w:rPr>
          <w:rFonts w:eastAsia="Times New Roman" w:cs="Times New Roman"/>
          <w:color w:val="000000"/>
          <w:szCs w:val="28"/>
          <w:lang w:eastAsia="ru-RU"/>
        </w:rPr>
        <w:t>Р</w:t>
      </w:r>
      <w:r w:rsidR="00F42693" w:rsidRPr="00D17DA8">
        <w:rPr>
          <w:rFonts w:eastAsia="Times New Roman" w:cs="Times New Roman"/>
          <w:color w:val="000000"/>
          <w:szCs w:val="28"/>
          <w:lang w:eastAsia="ru-RU"/>
        </w:rPr>
        <w:t xml:space="preserve">аздел </w:t>
      </w:r>
      <w:r w:rsidR="004C5F01" w:rsidRPr="00D17DA8">
        <w:rPr>
          <w:rFonts w:eastAsia="Times New Roman" w:cs="Times New Roman"/>
          <w:color w:val="000000"/>
          <w:szCs w:val="28"/>
          <w:lang w:eastAsia="ru-RU"/>
        </w:rPr>
        <w:t xml:space="preserve">2 </w:t>
      </w:r>
      <w:r w:rsidR="00F42693" w:rsidRPr="00D17DA8">
        <w:rPr>
          <w:rFonts w:eastAsia="Times New Roman" w:cs="Times New Roman"/>
          <w:color w:val="000000"/>
          <w:szCs w:val="28"/>
          <w:lang w:eastAsia="ru-RU"/>
        </w:rPr>
        <w:t>Положения</w:t>
      </w:r>
      <w:r w:rsidR="004C5F01" w:rsidRPr="00D17DA8">
        <w:rPr>
          <w:rFonts w:eastAsia="Times New Roman" w:cs="Times New Roman"/>
          <w:color w:val="000000"/>
          <w:szCs w:val="28"/>
          <w:lang w:eastAsia="ru-RU"/>
        </w:rPr>
        <w:t xml:space="preserve"> «Управлени</w:t>
      </w:r>
      <w:r w:rsidR="0040234A" w:rsidRPr="00D17DA8">
        <w:rPr>
          <w:rFonts w:eastAsia="Times New Roman" w:cs="Times New Roman"/>
          <w:color w:val="000000"/>
          <w:szCs w:val="28"/>
          <w:lang w:eastAsia="ru-RU"/>
        </w:rPr>
        <w:t>е</w:t>
      </w:r>
      <w:r w:rsidR="0040234A" w:rsidRPr="0040234A">
        <w:rPr>
          <w:rFonts w:eastAsia="Times New Roman" w:cs="Times New Roman"/>
          <w:color w:val="000000"/>
          <w:szCs w:val="28"/>
          <w:lang w:eastAsia="ru-RU"/>
        </w:rPr>
        <w:t xml:space="preserve"> рисками причинения вреда (ущерба) охраняемым законом ценностям при осуществлении контроля в сфере благоустройства</w:t>
      </w:r>
      <w:r w:rsidR="0040234A">
        <w:rPr>
          <w:rFonts w:eastAsia="Times New Roman" w:cs="Times New Roman"/>
          <w:color w:val="000000"/>
          <w:szCs w:val="28"/>
          <w:lang w:eastAsia="ru-RU"/>
        </w:rPr>
        <w:t>»</w:t>
      </w:r>
      <w:r w:rsidR="00DF1B48">
        <w:rPr>
          <w:rFonts w:eastAsia="Times New Roman" w:cs="Times New Roman"/>
          <w:color w:val="000000"/>
          <w:szCs w:val="28"/>
          <w:lang w:eastAsia="ru-RU"/>
        </w:rPr>
        <w:t xml:space="preserve"> изложить в следующей редакции:</w:t>
      </w:r>
    </w:p>
    <w:p w:rsidR="00DF1B48" w:rsidRDefault="00DF1B48" w:rsidP="004B3A2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«2.1.Система оценки и управления рисками причинения вреда (ущерба) охраняемым законом ценностям при осуществлении муниципального контроля на территории Верхнекамского муниципального округа</w:t>
      </w:r>
      <w:r w:rsidR="00F74BD7">
        <w:rPr>
          <w:rFonts w:eastAsia="Times New Roman" w:cs="Times New Roman"/>
          <w:color w:val="000000"/>
          <w:szCs w:val="28"/>
          <w:lang w:eastAsia="ru-RU"/>
        </w:rPr>
        <w:t xml:space="preserve"> не применяется, плановые контрольные (надзорные) мероприятия не проводятся. Все внеплановые контрольные (надзорные) мероприятия проводятся только после согласования с органами прокуратуры</w:t>
      </w:r>
      <w:r w:rsidR="002B6B72">
        <w:rPr>
          <w:rFonts w:eastAsia="Times New Roman" w:cs="Times New Roman"/>
          <w:color w:val="000000"/>
          <w:szCs w:val="28"/>
          <w:lang w:eastAsia="ru-RU"/>
        </w:rPr>
        <w:t xml:space="preserve"> с учетом особенностей, установленных статьей 66</w:t>
      </w:r>
      <w:r w:rsidR="00EC39D5">
        <w:rPr>
          <w:rFonts w:eastAsia="Times New Roman" w:cs="Times New Roman"/>
          <w:color w:val="000000"/>
          <w:szCs w:val="28"/>
          <w:lang w:eastAsia="ru-RU"/>
        </w:rPr>
        <w:t xml:space="preserve"> Федерального закона № 248-ФЗ.</w:t>
      </w:r>
    </w:p>
    <w:p w:rsidR="00EC39D5" w:rsidRDefault="00EC39D5" w:rsidP="004B3A2C">
      <w:pPr>
        <w:pStyle w:val="a7"/>
        <w:shd w:val="clear" w:color="auto" w:fill="FFFFFF"/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2.2.Внеплановые контрольные (надзорные) мероприятия, за исключением выездного обследования, проводятся по основаниям, предусмотренным пунктами 1, 3-6 части 1 статьи 57, частью 12 статьи 66 Федерального закона № 248-ФЗ»</w:t>
      </w:r>
      <w:r w:rsidR="00BC07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00C46" w:rsidRPr="00F00C46" w:rsidRDefault="0064713D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40A0" w:rsidRPr="00F00C46">
        <w:rPr>
          <w:rFonts w:eastAsia="Times New Roman" w:cs="Times New Roman"/>
          <w:color w:val="000000"/>
          <w:szCs w:val="28"/>
          <w:lang w:eastAsia="ru-RU"/>
        </w:rPr>
        <w:t>абзац</w:t>
      </w:r>
      <w:r w:rsidR="00F840A0">
        <w:rPr>
          <w:rFonts w:eastAsia="Times New Roman" w:cs="Times New Roman"/>
          <w:color w:val="000000"/>
          <w:szCs w:val="28"/>
          <w:lang w:eastAsia="ru-RU"/>
        </w:rPr>
        <w:t>е</w:t>
      </w:r>
      <w:r w:rsidR="00F840A0" w:rsidRPr="00F00C4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3294">
        <w:rPr>
          <w:rFonts w:eastAsia="Times New Roman" w:cs="Times New Roman"/>
          <w:color w:val="000000"/>
          <w:szCs w:val="28"/>
          <w:lang w:eastAsia="ru-RU"/>
        </w:rPr>
        <w:t>третьем</w:t>
      </w:r>
      <w:r w:rsid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40234A">
        <w:rPr>
          <w:rFonts w:eastAsia="Times New Roman" w:cs="Times New Roman"/>
          <w:color w:val="000000"/>
          <w:szCs w:val="28"/>
          <w:lang w:eastAsia="ru-RU"/>
        </w:rPr>
        <w:t>пункт</w:t>
      </w:r>
      <w:r w:rsidR="00F840A0">
        <w:rPr>
          <w:rFonts w:eastAsia="Times New Roman" w:cs="Times New Roman"/>
          <w:color w:val="000000"/>
          <w:szCs w:val="28"/>
          <w:lang w:eastAsia="ru-RU"/>
        </w:rPr>
        <w:t>а</w:t>
      </w:r>
      <w:r w:rsidR="004C5F01">
        <w:rPr>
          <w:rFonts w:eastAsia="Times New Roman" w:cs="Times New Roman"/>
          <w:color w:val="000000"/>
          <w:szCs w:val="28"/>
          <w:lang w:eastAsia="ru-RU"/>
        </w:rPr>
        <w:t xml:space="preserve"> 3.6. </w:t>
      </w:r>
      <w:r>
        <w:rPr>
          <w:rFonts w:eastAsia="Times New Roman" w:cs="Times New Roman"/>
          <w:color w:val="000000"/>
          <w:szCs w:val="28"/>
          <w:lang w:val="ru" w:eastAsia="ru-RU"/>
        </w:rPr>
        <w:t>Положения</w:t>
      </w:r>
      <w:r w:rsidR="00F840A0" w:rsidRP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00C46" w:rsidRPr="00F00C46">
        <w:rPr>
          <w:rFonts w:eastAsia="Times New Roman" w:cs="Times New Roman"/>
          <w:color w:val="000000"/>
          <w:szCs w:val="28"/>
          <w:lang w:eastAsia="ru-RU"/>
        </w:rPr>
        <w:t>слова «</w:t>
      </w:r>
      <w:r w:rsidR="00F00C46" w:rsidRPr="00F00C46">
        <w:rPr>
          <w:rFonts w:eastAsia="Times New Roman" w:cs="Times New Roman"/>
          <w:color w:val="000000"/>
          <w:szCs w:val="28"/>
          <w:lang w:val="ru" w:eastAsia="ru-RU"/>
        </w:rPr>
        <w:t>исходя из их отнесения к соответствующей категории риска»</w:t>
      </w:r>
      <w:r w:rsidR="00F840A0" w:rsidRP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40A0" w:rsidRPr="00F00C46">
        <w:rPr>
          <w:rFonts w:eastAsia="Times New Roman" w:cs="Times New Roman"/>
          <w:color w:val="000000"/>
          <w:szCs w:val="28"/>
          <w:lang w:eastAsia="ru-RU"/>
        </w:rPr>
        <w:t>исключить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42693" w:rsidRDefault="0064713D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</w:t>
      </w:r>
      <w:r w:rsidR="00F42693" w:rsidRPr="00E563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40A0" w:rsidRPr="00E56343">
        <w:rPr>
          <w:rFonts w:eastAsia="Times New Roman" w:cs="Times New Roman"/>
          <w:color w:val="000000"/>
          <w:szCs w:val="28"/>
          <w:lang w:eastAsia="ru-RU"/>
        </w:rPr>
        <w:t>абзац</w:t>
      </w:r>
      <w:r w:rsidR="00F840A0">
        <w:rPr>
          <w:rFonts w:eastAsia="Times New Roman" w:cs="Times New Roman"/>
          <w:color w:val="000000"/>
          <w:szCs w:val="28"/>
          <w:lang w:eastAsia="ru-RU"/>
        </w:rPr>
        <w:t>е</w:t>
      </w:r>
      <w:r w:rsidR="00F840A0" w:rsidRPr="00E5634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533294">
        <w:rPr>
          <w:rFonts w:eastAsia="Times New Roman" w:cs="Times New Roman"/>
          <w:color w:val="000000"/>
          <w:szCs w:val="28"/>
          <w:lang w:eastAsia="ru-RU"/>
        </w:rPr>
        <w:t>втором</w:t>
      </w:r>
      <w:r w:rsid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42693" w:rsidRPr="00E56343">
        <w:rPr>
          <w:rFonts w:eastAsia="Times New Roman" w:cs="Times New Roman"/>
          <w:color w:val="000000"/>
          <w:szCs w:val="28"/>
          <w:lang w:eastAsia="ru-RU"/>
        </w:rPr>
        <w:t>п</w:t>
      </w:r>
      <w:r w:rsidR="00F840A0">
        <w:rPr>
          <w:rFonts w:eastAsia="Times New Roman" w:cs="Times New Roman"/>
          <w:color w:val="000000"/>
          <w:szCs w:val="28"/>
          <w:lang w:eastAsia="ru-RU"/>
        </w:rPr>
        <w:t>ункта</w:t>
      </w:r>
      <w:r w:rsidR="00F42693" w:rsidRPr="00E56343">
        <w:rPr>
          <w:rFonts w:eastAsia="Times New Roman" w:cs="Times New Roman"/>
          <w:color w:val="000000"/>
          <w:szCs w:val="28"/>
          <w:lang w:eastAsia="ru-RU"/>
        </w:rPr>
        <w:t xml:space="preserve"> 3.11</w:t>
      </w:r>
      <w:r w:rsid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ru" w:eastAsia="ru-RU"/>
        </w:rPr>
        <w:t>Положения</w:t>
      </w:r>
      <w:r w:rsidR="00F840A0">
        <w:rPr>
          <w:rFonts w:eastAsia="Times New Roman" w:cs="Times New Roman"/>
          <w:color w:val="000000"/>
          <w:szCs w:val="28"/>
          <w:lang w:val="ru" w:eastAsia="ru-RU"/>
        </w:rPr>
        <w:t xml:space="preserve"> </w:t>
      </w:r>
      <w:r w:rsidR="00F42693" w:rsidRPr="00E56343">
        <w:rPr>
          <w:rFonts w:eastAsia="Times New Roman" w:cs="Times New Roman"/>
          <w:color w:val="000000"/>
          <w:szCs w:val="28"/>
          <w:lang w:eastAsia="ru-RU"/>
        </w:rPr>
        <w:t>слова</w:t>
      </w:r>
      <w:r w:rsidR="003721E6" w:rsidRPr="00E5634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r w:rsidR="003721E6" w:rsidRPr="00E56343">
        <w:rPr>
          <w:rFonts w:eastAsia="Times New Roman" w:cs="Times New Roman"/>
          <w:color w:val="00000A"/>
          <w:shd w:val="clear" w:color="auto" w:fill="FFFFFF"/>
        </w:rPr>
        <w:t>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риска»</w:t>
      </w:r>
      <w:r w:rsidR="00F840A0" w:rsidRPr="00F840A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F840A0" w:rsidRPr="00E56343">
        <w:rPr>
          <w:rFonts w:eastAsia="Times New Roman" w:cs="Times New Roman"/>
          <w:color w:val="000000"/>
          <w:szCs w:val="28"/>
          <w:lang w:eastAsia="ru-RU"/>
        </w:rPr>
        <w:t>исключить</w:t>
      </w:r>
      <w:r w:rsidR="00BC07A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00C46" w:rsidRPr="00F00C46" w:rsidRDefault="0064713D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>А</w:t>
      </w:r>
      <w:r w:rsidR="00F840A0" w:rsidRPr="00F840A0">
        <w:rPr>
          <w:rFonts w:eastAsia="Times New Roman" w:cs="Times New Roman"/>
          <w:color w:val="000000"/>
          <w:szCs w:val="28"/>
          <w:lang w:eastAsia="ru-RU"/>
        </w:rPr>
        <w:t xml:space="preserve">бзацы </w:t>
      </w:r>
      <w:r w:rsidR="00F75A5F">
        <w:rPr>
          <w:rFonts w:eastAsia="Times New Roman" w:cs="Times New Roman"/>
          <w:color w:val="000000"/>
          <w:szCs w:val="28"/>
          <w:lang w:eastAsia="ru-RU"/>
        </w:rPr>
        <w:t xml:space="preserve">четвертый и пятый </w:t>
      </w:r>
      <w:r w:rsidR="00F00C46">
        <w:rPr>
          <w:rFonts w:eastAsia="Times New Roman" w:cs="Times New Roman"/>
          <w:color w:val="000000"/>
          <w:szCs w:val="28"/>
          <w:lang w:eastAsia="ru-RU"/>
        </w:rPr>
        <w:t>п</w:t>
      </w:r>
      <w:r w:rsidR="00F75A5F">
        <w:rPr>
          <w:rFonts w:eastAsia="Times New Roman" w:cs="Times New Roman"/>
          <w:color w:val="000000"/>
          <w:szCs w:val="28"/>
          <w:lang w:eastAsia="ru-RU"/>
        </w:rPr>
        <w:t>ункта</w:t>
      </w:r>
      <w:r w:rsidR="00F00C46">
        <w:rPr>
          <w:rFonts w:eastAsia="Times New Roman" w:cs="Times New Roman"/>
          <w:color w:val="000000"/>
          <w:szCs w:val="28"/>
          <w:lang w:eastAsia="ru-RU"/>
        </w:rPr>
        <w:t xml:space="preserve"> 3.11</w:t>
      </w:r>
      <w:r w:rsidR="00F75A5F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val="ru" w:eastAsia="ru-RU"/>
        </w:rPr>
        <w:t>Положения исключить</w:t>
      </w:r>
      <w:r w:rsidR="00BC07A6">
        <w:rPr>
          <w:rFonts w:eastAsia="Times New Roman" w:cs="Times New Roman"/>
          <w:color w:val="FF0000"/>
          <w:szCs w:val="28"/>
          <w:lang w:eastAsia="ru-RU"/>
        </w:rPr>
        <w:t>.</w:t>
      </w:r>
    </w:p>
    <w:p w:rsidR="003721E6" w:rsidRPr="00F75A5F" w:rsidRDefault="0064713D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F75A5F" w:rsidRPr="00F75A5F">
        <w:rPr>
          <w:rFonts w:eastAsia="Times New Roman" w:cs="Times New Roman"/>
          <w:szCs w:val="28"/>
          <w:lang w:eastAsia="ru-RU"/>
        </w:rPr>
        <w:t xml:space="preserve">ризнать утратившим силу абзац второй пункта </w:t>
      </w:r>
      <w:r w:rsidR="003721E6" w:rsidRPr="00F75A5F">
        <w:rPr>
          <w:rFonts w:eastAsia="Times New Roman" w:cs="Times New Roman"/>
          <w:szCs w:val="28"/>
          <w:lang w:eastAsia="ru-RU"/>
        </w:rPr>
        <w:t xml:space="preserve"> 4.1 </w:t>
      </w:r>
      <w:r>
        <w:rPr>
          <w:rFonts w:eastAsia="Times New Roman" w:cs="Times New Roman"/>
          <w:szCs w:val="28"/>
          <w:lang w:eastAsia="ru-RU"/>
        </w:rPr>
        <w:t>Положения</w:t>
      </w:r>
      <w:r w:rsidR="00BC07A6">
        <w:rPr>
          <w:rFonts w:eastAsia="Times New Roman" w:cs="Times New Roman"/>
          <w:szCs w:val="28"/>
          <w:lang w:eastAsia="ru-RU"/>
        </w:rPr>
        <w:t>.</w:t>
      </w:r>
      <w:r w:rsidR="00F75A5F" w:rsidRPr="00F75A5F">
        <w:rPr>
          <w:rFonts w:eastAsia="Times New Roman" w:cs="Times New Roman"/>
          <w:szCs w:val="28"/>
          <w:lang w:eastAsia="ru-RU"/>
        </w:rPr>
        <w:t xml:space="preserve"> </w:t>
      </w:r>
    </w:p>
    <w:p w:rsidR="00011BBD" w:rsidRPr="0064713D" w:rsidRDefault="0064713D" w:rsidP="0064713D">
      <w:pPr>
        <w:pStyle w:val="a7"/>
        <w:numPr>
          <w:ilvl w:val="2"/>
          <w:numId w:val="3"/>
        </w:numPr>
        <w:shd w:val="clear" w:color="auto" w:fill="FFFFFF"/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64713D">
        <w:rPr>
          <w:rFonts w:eastAsia="Times New Roman" w:cs="Times New Roman"/>
          <w:szCs w:val="28"/>
          <w:lang w:eastAsia="ru-RU"/>
        </w:rPr>
        <w:t xml:space="preserve">Признать утратившим силу </w:t>
      </w:r>
      <w:r w:rsidR="00011BBD" w:rsidRPr="0064713D">
        <w:rPr>
          <w:rFonts w:eastAsia="Times New Roman" w:cs="Times New Roman"/>
          <w:szCs w:val="28"/>
          <w:lang w:eastAsia="ru-RU"/>
        </w:rPr>
        <w:t>Приложение № 1</w:t>
      </w:r>
      <w:r w:rsidRPr="0064713D">
        <w:rPr>
          <w:rFonts w:eastAsia="Times New Roman" w:cs="Times New Roman"/>
          <w:szCs w:val="28"/>
          <w:lang w:eastAsia="ru-RU"/>
        </w:rPr>
        <w:t xml:space="preserve"> «Критерии отнесения объектов контроля в сфере благоустройства к определенной категории риска при осуществлении администрацией Верхнекамского муниципального округа контроля в сфере благоустройства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="00011BBD" w:rsidRPr="0064713D">
        <w:rPr>
          <w:rFonts w:eastAsia="Times New Roman" w:cs="Times New Roman"/>
          <w:szCs w:val="28"/>
          <w:lang w:eastAsia="ru-RU"/>
        </w:rPr>
        <w:t>к Положению.</w:t>
      </w:r>
    </w:p>
    <w:p w:rsidR="004B3A2C" w:rsidRDefault="000B7396" w:rsidP="004B3A2C">
      <w:pPr>
        <w:numPr>
          <w:ilvl w:val="0"/>
          <w:numId w:val="3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0B7396">
        <w:rPr>
          <w:rFonts w:eastAsia="Times New Roman" w:cs="Times New Roman"/>
          <w:color w:val="000000"/>
          <w:szCs w:val="28"/>
          <w:lang w:eastAsia="ru-RU"/>
        </w:rPr>
        <w:t xml:space="preserve">Настоящее </w:t>
      </w:r>
      <w:r w:rsidR="00151394">
        <w:rPr>
          <w:rFonts w:eastAsia="Times New Roman" w:cs="Times New Roman"/>
          <w:color w:val="000000"/>
          <w:szCs w:val="28"/>
          <w:lang w:eastAsia="ru-RU"/>
        </w:rPr>
        <w:t>р</w:t>
      </w:r>
      <w:r w:rsidR="006E50C7">
        <w:rPr>
          <w:rFonts w:eastAsia="Times New Roman" w:cs="Times New Roman"/>
          <w:color w:val="000000"/>
          <w:szCs w:val="28"/>
          <w:lang w:eastAsia="ru-RU"/>
        </w:rPr>
        <w:t>ешение</w:t>
      </w:r>
      <w:r w:rsidRPr="000B7396">
        <w:rPr>
          <w:rFonts w:eastAsia="Times New Roman" w:cs="Times New Roman"/>
          <w:color w:val="000000"/>
          <w:szCs w:val="28"/>
          <w:lang w:eastAsia="ru-RU"/>
        </w:rPr>
        <w:t xml:space="preserve"> опубликовать в Информационном бюллетене органов местного самоуправления </w:t>
      </w:r>
      <w:r w:rsidR="004B3A2C">
        <w:rPr>
          <w:rFonts w:eastAsia="Times New Roman" w:cs="Times New Roman"/>
          <w:color w:val="000000"/>
          <w:szCs w:val="28"/>
          <w:lang w:eastAsia="ru-RU"/>
        </w:rPr>
        <w:t xml:space="preserve">муниципального образования </w:t>
      </w:r>
      <w:r w:rsidRPr="000B7396">
        <w:rPr>
          <w:rFonts w:eastAsia="Times New Roman" w:cs="Times New Roman"/>
          <w:color w:val="000000"/>
          <w:szCs w:val="28"/>
          <w:lang w:eastAsia="ru-RU"/>
        </w:rPr>
        <w:t>Верхнекамск</w:t>
      </w:r>
      <w:r w:rsidR="004B3A2C">
        <w:rPr>
          <w:rFonts w:eastAsia="Times New Roman" w:cs="Times New Roman"/>
          <w:color w:val="000000"/>
          <w:szCs w:val="28"/>
          <w:lang w:eastAsia="ru-RU"/>
        </w:rPr>
        <w:t>ий</w:t>
      </w:r>
      <w:r w:rsidRPr="000B7396">
        <w:rPr>
          <w:rFonts w:eastAsia="Times New Roman" w:cs="Times New Roman"/>
          <w:color w:val="000000"/>
          <w:szCs w:val="28"/>
          <w:lang w:eastAsia="ru-RU"/>
        </w:rPr>
        <w:t xml:space="preserve"> муниципальн</w:t>
      </w:r>
      <w:r w:rsidR="004B3A2C">
        <w:rPr>
          <w:rFonts w:eastAsia="Times New Roman" w:cs="Times New Roman"/>
          <w:color w:val="000000"/>
          <w:szCs w:val="28"/>
          <w:lang w:eastAsia="ru-RU"/>
        </w:rPr>
        <w:t>ый</w:t>
      </w:r>
      <w:r w:rsidRPr="000B7396">
        <w:rPr>
          <w:rFonts w:eastAsia="Times New Roman" w:cs="Times New Roman"/>
          <w:color w:val="000000"/>
          <w:szCs w:val="28"/>
          <w:lang w:eastAsia="ru-RU"/>
        </w:rPr>
        <w:t xml:space="preserve"> округ</w:t>
      </w:r>
      <w:r w:rsidR="004B3A2C">
        <w:rPr>
          <w:rFonts w:eastAsia="Times New Roman" w:cs="Times New Roman"/>
          <w:color w:val="000000"/>
          <w:szCs w:val="28"/>
          <w:lang w:eastAsia="ru-RU"/>
        </w:rPr>
        <w:t xml:space="preserve"> Кировской области</w:t>
      </w:r>
      <w:r w:rsidR="00151394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="00151394" w:rsidRPr="004A2DD2">
        <w:rPr>
          <w:rFonts w:eastAsia="Times New Roman"/>
          <w:szCs w:val="28"/>
          <w:lang w:eastAsia="ru-RU"/>
        </w:rPr>
        <w:t xml:space="preserve"> разместить </w:t>
      </w:r>
      <w:r w:rsidR="00151394" w:rsidRPr="004A2DD2">
        <w:rPr>
          <w:rFonts w:eastAsia="Times New Roman"/>
          <w:color w:val="222222"/>
          <w:szCs w:val="28"/>
          <w:bdr w:val="none" w:sz="0" w:space="0" w:color="auto" w:frame="1"/>
          <w:lang w:eastAsia="ru-RU"/>
        </w:rPr>
        <w:t xml:space="preserve">в информационно-телекоммуникационной сети «Интернет» </w:t>
      </w:r>
      <w:r w:rsidR="00151394" w:rsidRPr="004A2DD2">
        <w:rPr>
          <w:rFonts w:eastAsia="Times New Roman"/>
          <w:szCs w:val="28"/>
          <w:bdr w:val="none" w:sz="0" w:space="0" w:color="auto" w:frame="1"/>
          <w:lang w:eastAsia="ru-RU"/>
        </w:rPr>
        <w:t xml:space="preserve">на официальном информационном сайте муниципального образования </w:t>
      </w:r>
      <w:r w:rsidR="00151394">
        <w:rPr>
          <w:rFonts w:eastAsia="Times New Roman"/>
          <w:szCs w:val="28"/>
          <w:bdr w:val="none" w:sz="0" w:space="0" w:color="auto" w:frame="1"/>
          <w:lang w:eastAsia="ru-RU"/>
        </w:rPr>
        <w:t>Верхнекамский</w:t>
      </w:r>
      <w:r w:rsidR="00151394" w:rsidRPr="004A2DD2">
        <w:rPr>
          <w:rFonts w:eastAsia="Times New Roman"/>
          <w:szCs w:val="28"/>
          <w:bdr w:val="none" w:sz="0" w:space="0" w:color="auto" w:frame="1"/>
          <w:lang w:eastAsia="ru-RU"/>
        </w:rPr>
        <w:t xml:space="preserve"> муниципальный округ Кировской области.</w:t>
      </w:r>
    </w:p>
    <w:p w:rsidR="004B3A2C" w:rsidRPr="004B3A2C" w:rsidRDefault="000B7396" w:rsidP="004B3A2C">
      <w:pPr>
        <w:numPr>
          <w:ilvl w:val="0"/>
          <w:numId w:val="3"/>
        </w:numPr>
        <w:spacing w:after="0" w:line="360" w:lineRule="auto"/>
        <w:ind w:left="0" w:firstLine="7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4B3A2C">
        <w:rPr>
          <w:rFonts w:eastAsia="Times New Roman" w:cs="Times New Roman"/>
          <w:color w:val="000000"/>
          <w:szCs w:val="28"/>
          <w:lang w:eastAsia="ru-RU"/>
        </w:rPr>
        <w:t xml:space="preserve">Настоящее </w:t>
      </w:r>
      <w:r w:rsidR="00151394">
        <w:rPr>
          <w:rFonts w:eastAsia="Times New Roman" w:cs="Times New Roman"/>
          <w:color w:val="000000"/>
          <w:szCs w:val="28"/>
          <w:lang w:eastAsia="ru-RU"/>
        </w:rPr>
        <w:t>р</w:t>
      </w:r>
      <w:r w:rsidR="006E50C7" w:rsidRPr="004B3A2C">
        <w:rPr>
          <w:rFonts w:eastAsia="Times New Roman" w:cs="Times New Roman"/>
          <w:color w:val="000000"/>
          <w:szCs w:val="28"/>
          <w:lang w:eastAsia="ru-RU"/>
        </w:rPr>
        <w:t>ешение</w:t>
      </w:r>
      <w:r w:rsidRPr="004B3A2C">
        <w:rPr>
          <w:rFonts w:eastAsia="Times New Roman" w:cs="Times New Roman"/>
          <w:color w:val="000000"/>
          <w:szCs w:val="28"/>
          <w:lang w:eastAsia="ru-RU"/>
        </w:rPr>
        <w:t xml:space="preserve"> вступает в силу со дня его официального опубликования</w:t>
      </w:r>
      <w:r w:rsidRPr="004B3A2C">
        <w:rPr>
          <w:rFonts w:eastAsia="Times New Roman" w:cs="Times New Roman"/>
          <w:szCs w:val="28"/>
          <w:lang w:eastAsia="ru-RU"/>
        </w:rPr>
        <w:t>.</w:t>
      </w:r>
      <w:r w:rsidR="004B3A2C" w:rsidRPr="004B3A2C">
        <w:rPr>
          <w:rFonts w:eastAsia="Times New Roman" w:cs="Times New Roman"/>
          <w:szCs w:val="28"/>
          <w:lang w:eastAsia="ru-RU"/>
        </w:rPr>
        <w:t xml:space="preserve"> </w:t>
      </w:r>
    </w:p>
    <w:p w:rsidR="004B3A2C" w:rsidRDefault="004B3A2C" w:rsidP="004B3A2C">
      <w:pPr>
        <w:jc w:val="both"/>
        <w:rPr>
          <w:rFonts w:eastAsia="Times New Roman" w:cs="Times New Roman"/>
          <w:szCs w:val="28"/>
          <w:lang w:eastAsia="ru-RU"/>
        </w:rPr>
      </w:pPr>
    </w:p>
    <w:p w:rsidR="004B3A2C" w:rsidRDefault="004B3A2C" w:rsidP="004B3A2C">
      <w:pPr>
        <w:spacing w:after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4B3A2C" w:rsidRDefault="004B3A2C" w:rsidP="004B3A2C">
      <w:pPr>
        <w:spacing w:after="0"/>
        <w:jc w:val="both"/>
        <w:rPr>
          <w:szCs w:val="28"/>
        </w:rPr>
      </w:pPr>
      <w:r>
        <w:rPr>
          <w:szCs w:val="28"/>
        </w:rPr>
        <w:t xml:space="preserve">Верхнекамского  муниципального округа </w:t>
      </w:r>
      <w:r>
        <w:rPr>
          <w:szCs w:val="28"/>
        </w:rPr>
        <w:tab/>
        <w:t xml:space="preserve">                    И.Г. Семеновых</w:t>
      </w:r>
    </w:p>
    <w:p w:rsidR="004B3A2C" w:rsidRDefault="004B3A2C" w:rsidP="004B3A2C">
      <w:pPr>
        <w:spacing w:after="0" w:line="480" w:lineRule="exact"/>
        <w:jc w:val="both"/>
        <w:rPr>
          <w:sz w:val="48"/>
          <w:szCs w:val="48"/>
        </w:rPr>
      </w:pPr>
    </w:p>
    <w:p w:rsidR="004B3A2C" w:rsidRDefault="004B3A2C" w:rsidP="004B3A2C">
      <w:pPr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4B3A2C" w:rsidRDefault="004B3A2C" w:rsidP="004B3A2C">
      <w:pPr>
        <w:spacing w:after="0"/>
        <w:jc w:val="both"/>
        <w:rPr>
          <w:szCs w:val="28"/>
        </w:rPr>
      </w:pPr>
      <w:r>
        <w:rPr>
          <w:szCs w:val="28"/>
        </w:rPr>
        <w:t>Верхнекамского  муниципального округа</w:t>
      </w:r>
      <w:r>
        <w:rPr>
          <w:szCs w:val="28"/>
        </w:rPr>
        <w:tab/>
        <w:t xml:space="preserve">                   А.В. </w:t>
      </w:r>
      <w:proofErr w:type="gramStart"/>
      <w:r>
        <w:rPr>
          <w:szCs w:val="28"/>
        </w:rPr>
        <w:t>Олин</w:t>
      </w:r>
      <w:proofErr w:type="gramEnd"/>
    </w:p>
    <w:p w:rsidR="00FB2968" w:rsidRDefault="00FB2968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7A2FF5" w:rsidRPr="007A2FF5" w:rsidRDefault="007A2FF5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  <w:proofErr w:type="spellStart"/>
      <w:r w:rsidRPr="007A2FF5">
        <w:rPr>
          <w:rFonts w:eastAsia="Times New Roman" w:cs="Times New Roman"/>
          <w:sz w:val="24"/>
          <w:szCs w:val="28"/>
          <w:lang w:eastAsia="ru-RU"/>
        </w:rPr>
        <w:t>Кильдибекова</w:t>
      </w:r>
      <w:proofErr w:type="spellEnd"/>
      <w:r w:rsidRPr="007A2FF5">
        <w:rPr>
          <w:rFonts w:eastAsia="Times New Roman" w:cs="Times New Roman"/>
          <w:sz w:val="24"/>
          <w:szCs w:val="28"/>
          <w:lang w:eastAsia="ru-RU"/>
        </w:rPr>
        <w:t xml:space="preserve"> С.И.</w:t>
      </w:r>
    </w:p>
    <w:p w:rsidR="007A2FF5" w:rsidRPr="007A2FF5" w:rsidRDefault="007A2FF5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 w:val="24"/>
          <w:szCs w:val="28"/>
          <w:lang w:eastAsia="ru-RU"/>
        </w:rPr>
      </w:pPr>
      <w:r w:rsidRPr="007A2FF5">
        <w:rPr>
          <w:rFonts w:eastAsia="Times New Roman" w:cs="Times New Roman"/>
          <w:sz w:val="24"/>
          <w:szCs w:val="28"/>
          <w:lang w:eastAsia="ru-RU"/>
        </w:rPr>
        <w:t>2-30-33</w:t>
      </w:r>
      <w:bookmarkStart w:id="2" w:name="_GoBack"/>
      <w:bookmarkEnd w:id="2"/>
    </w:p>
    <w:sectPr w:rsidR="007A2FF5" w:rsidRPr="007A2FF5" w:rsidSect="004B3A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EF0" w:rsidRDefault="00135EF0" w:rsidP="00FB2968">
      <w:pPr>
        <w:spacing w:after="0" w:line="240" w:lineRule="auto"/>
      </w:pPr>
      <w:r>
        <w:separator/>
      </w:r>
    </w:p>
  </w:endnote>
  <w:endnote w:type="continuationSeparator" w:id="0">
    <w:p w:rsidR="00135EF0" w:rsidRDefault="00135EF0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EF0" w:rsidRDefault="00135EF0" w:rsidP="00FB2968">
      <w:pPr>
        <w:spacing w:after="0" w:line="240" w:lineRule="auto"/>
      </w:pPr>
      <w:r>
        <w:separator/>
      </w:r>
    </w:p>
  </w:footnote>
  <w:footnote w:type="continuationSeparator" w:id="0">
    <w:p w:rsidR="00135EF0" w:rsidRDefault="00135EF0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>
    <w:nsid w:val="6141542A"/>
    <w:multiLevelType w:val="multilevel"/>
    <w:tmpl w:val="60BA3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B7396"/>
    <w:rsid w:val="000D577D"/>
    <w:rsid w:val="000E2F15"/>
    <w:rsid w:val="00135EF0"/>
    <w:rsid w:val="00151394"/>
    <w:rsid w:val="002B6B72"/>
    <w:rsid w:val="003356EF"/>
    <w:rsid w:val="003721E6"/>
    <w:rsid w:val="0040234A"/>
    <w:rsid w:val="004B3A2C"/>
    <w:rsid w:val="004C5F01"/>
    <w:rsid w:val="00533294"/>
    <w:rsid w:val="005A67B7"/>
    <w:rsid w:val="0064713D"/>
    <w:rsid w:val="006E50C7"/>
    <w:rsid w:val="006F44E7"/>
    <w:rsid w:val="00797242"/>
    <w:rsid w:val="007A2FF5"/>
    <w:rsid w:val="007F0832"/>
    <w:rsid w:val="008F5A87"/>
    <w:rsid w:val="00A027CC"/>
    <w:rsid w:val="00B14D39"/>
    <w:rsid w:val="00BC07A6"/>
    <w:rsid w:val="00BE662A"/>
    <w:rsid w:val="00CB1039"/>
    <w:rsid w:val="00CF2C21"/>
    <w:rsid w:val="00CF352F"/>
    <w:rsid w:val="00D11439"/>
    <w:rsid w:val="00D17DA8"/>
    <w:rsid w:val="00DA0450"/>
    <w:rsid w:val="00DF12B9"/>
    <w:rsid w:val="00DF1B48"/>
    <w:rsid w:val="00E13566"/>
    <w:rsid w:val="00E546E9"/>
    <w:rsid w:val="00E56343"/>
    <w:rsid w:val="00EC39D5"/>
    <w:rsid w:val="00ED11F7"/>
    <w:rsid w:val="00F00C46"/>
    <w:rsid w:val="00F42693"/>
    <w:rsid w:val="00F550FF"/>
    <w:rsid w:val="00F74BD7"/>
    <w:rsid w:val="00F75A5F"/>
    <w:rsid w:val="00F840A0"/>
    <w:rsid w:val="00FB2968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B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2022-01-25T12:46:00Z</cp:lastPrinted>
  <dcterms:created xsi:type="dcterms:W3CDTF">2022-01-25T06:28:00Z</dcterms:created>
  <dcterms:modified xsi:type="dcterms:W3CDTF">2022-02-01T07:22:00Z</dcterms:modified>
</cp:coreProperties>
</file>