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D8" w:rsidRPr="00001DD8" w:rsidRDefault="00001DD8" w:rsidP="00001DD8">
      <w:pPr>
        <w:jc w:val="center"/>
        <w:rPr>
          <w:rFonts w:ascii="Times New Roman" w:hAnsi="Times New Roman" w:cs="Times New Roman"/>
          <w:b/>
          <w:sz w:val="24"/>
        </w:rPr>
      </w:pPr>
      <w:r w:rsidRPr="00001DD8">
        <w:rPr>
          <w:rFonts w:ascii="Times New Roman" w:hAnsi="Times New Roman" w:cs="Times New Roman"/>
          <w:b/>
          <w:sz w:val="24"/>
        </w:rPr>
        <w:t xml:space="preserve">Информация о возможности подключения нагрузки заявителя в выбранной точке подключения в привязке к внутригородскому </w:t>
      </w:r>
      <w:r>
        <w:rPr>
          <w:rFonts w:ascii="Times New Roman" w:hAnsi="Times New Roman" w:cs="Times New Roman"/>
          <w:b/>
          <w:sz w:val="24"/>
        </w:rPr>
        <w:t>округу</w:t>
      </w:r>
      <w:bookmarkStart w:id="0" w:name="_GoBack"/>
      <w:bookmarkEnd w:id="0"/>
    </w:p>
    <w:p w:rsidR="009E424C" w:rsidRPr="00001DD8" w:rsidRDefault="00001DD8">
      <w:pPr>
        <w:rPr>
          <w:rFonts w:ascii="Times New Roman" w:hAnsi="Times New Roman" w:cs="Times New Roman"/>
          <w:sz w:val="24"/>
        </w:rPr>
      </w:pPr>
      <w:r w:rsidRPr="00001DD8">
        <w:rPr>
          <w:rFonts w:ascii="Times New Roman" w:hAnsi="Times New Roman" w:cs="Times New Roman"/>
          <w:sz w:val="24"/>
        </w:rPr>
        <w:t>Точка подключения нагрузки определяется выдаваемыми техническими условиями.</w:t>
      </w:r>
    </w:p>
    <w:sectPr w:rsidR="009E424C" w:rsidRPr="0000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D8"/>
    <w:rsid w:val="00001DD8"/>
    <w:rsid w:val="009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2022-02-08T11:53:00Z</dcterms:created>
  <dcterms:modified xsi:type="dcterms:W3CDTF">2022-02-08T11:54:00Z</dcterms:modified>
</cp:coreProperties>
</file>