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  <w:proofErr w:type="gramEnd"/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7B0740" w:rsidRPr="008725C4" w:rsidRDefault="007B0740" w:rsidP="007B0740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628AA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</w:t>
            </w:r>
            <w:r w:rsidR="007628AA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76079E" w:rsidRPr="0076079E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24036,59</w:t>
            </w:r>
            <w:r w:rsidR="0076079E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  <w:r w:rsidR="0076079E" w:rsidRPr="0076079E">
              <w:rPr>
                <w:rFonts w:eastAsia="Times New Roman" w:cs="Times New Roman"/>
                <w:sz w:val="26"/>
                <w:szCs w:val="26"/>
                <w:lang w:eastAsia="ru-RU"/>
              </w:rPr>
              <w:t>20013,41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  <w:r w:rsidR="0076079E" w:rsidRPr="0076079E">
              <w:rPr>
                <w:rFonts w:eastAsia="Times New Roman" w:cs="Times New Roman"/>
                <w:sz w:val="26"/>
                <w:szCs w:val="26"/>
                <w:lang w:eastAsia="ru-RU"/>
              </w:rPr>
              <w:t>2510,79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76079E" w:rsidRPr="0076079E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1457,93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="0076079E" w:rsidRPr="0076079E">
              <w:rPr>
                <w:rFonts w:eastAsia="Times New Roman" w:cs="Times New Roman"/>
                <w:sz w:val="26"/>
                <w:szCs w:val="26"/>
                <w:lang w:val="en-US" w:eastAsia="ru-RU"/>
              </w:rPr>
              <w:t>54,46</w:t>
            </w:r>
            <w:r w:rsidR="0076079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7B0740" w:rsidRDefault="007B0740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7B0740" w:rsidRPr="008725C4" w:rsidRDefault="007B0740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7B0740" w:rsidRPr="00D97AC7" w:rsidRDefault="007B0740" w:rsidP="007B0740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418"/>
        <w:gridCol w:w="1559"/>
        <w:gridCol w:w="1559"/>
        <w:gridCol w:w="1559"/>
      </w:tblGrid>
      <w:tr w:rsidR="007B0740" w:rsidRPr="00D97AC7" w:rsidTr="007B0740">
        <w:trPr>
          <w:cantSplit/>
          <w:trHeight w:val="251"/>
        </w:trPr>
        <w:tc>
          <w:tcPr>
            <w:tcW w:w="1915" w:type="dxa"/>
            <w:vMerge w:val="restart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5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7B0740" w:rsidRPr="00D97AC7" w:rsidTr="007B0740">
        <w:trPr>
          <w:cantSplit/>
          <w:trHeight w:val="251"/>
        </w:trPr>
        <w:tc>
          <w:tcPr>
            <w:tcW w:w="1915" w:type="dxa"/>
            <w:vMerge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095" w:type="dxa"/>
            <w:gridSpan w:val="4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7B0740" w:rsidRPr="00D97AC7" w:rsidTr="007B0740">
        <w:trPr>
          <w:cantSplit/>
          <w:trHeight w:val="469"/>
        </w:trPr>
        <w:tc>
          <w:tcPr>
            <w:tcW w:w="1915" w:type="dxa"/>
            <w:vMerge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7B0740" w:rsidRPr="00D97AC7" w:rsidRDefault="007B0740" w:rsidP="007B0740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1559" w:type="dxa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1559" w:type="dxa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  <w:tc>
          <w:tcPr>
            <w:tcW w:w="1559" w:type="dxa"/>
          </w:tcPr>
          <w:p w:rsidR="007B0740" w:rsidRPr="00D97AC7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2025*</w:t>
            </w:r>
          </w:p>
        </w:tc>
      </w:tr>
      <w:tr w:rsidR="007B0740" w:rsidRPr="00D97AC7" w:rsidTr="007B0740">
        <w:trPr>
          <w:trHeight w:val="466"/>
        </w:trPr>
        <w:tc>
          <w:tcPr>
            <w:tcW w:w="1915" w:type="dxa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B0740" w:rsidRPr="002F1B18" w:rsidRDefault="007628AA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20013,41</w:t>
            </w:r>
          </w:p>
        </w:tc>
        <w:tc>
          <w:tcPr>
            <w:tcW w:w="1418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4 725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5639,6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5281,85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</w:tr>
      <w:tr w:rsidR="007B0740" w:rsidRPr="00D97AC7" w:rsidTr="007B0740">
        <w:trPr>
          <w:trHeight w:val="466"/>
        </w:trPr>
        <w:tc>
          <w:tcPr>
            <w:tcW w:w="1915" w:type="dxa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7B0740" w:rsidRPr="002F1B18" w:rsidRDefault="007628AA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2510,79</w:t>
            </w:r>
          </w:p>
        </w:tc>
        <w:tc>
          <w:tcPr>
            <w:tcW w:w="1418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53,35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</w:tr>
      <w:tr w:rsidR="007B0740" w:rsidRPr="00D97AC7" w:rsidTr="007B0740">
        <w:trPr>
          <w:trHeight w:val="501"/>
        </w:trPr>
        <w:tc>
          <w:tcPr>
            <w:tcW w:w="1915" w:type="dxa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B0740" w:rsidRPr="002F1B18" w:rsidRDefault="007628AA" w:rsidP="0025744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14</w:t>
            </w:r>
            <w:r w:rsidR="00257440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57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,</w:t>
            </w:r>
            <w:r w:rsidR="00257440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93</w:t>
            </w:r>
          </w:p>
        </w:tc>
        <w:tc>
          <w:tcPr>
            <w:tcW w:w="1418" w:type="dxa"/>
            <w:vAlign w:val="center"/>
          </w:tcPr>
          <w:p w:rsidR="007B0740" w:rsidRPr="002F1B18" w:rsidRDefault="007B0740" w:rsidP="0025744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118</w:t>
            </w:r>
            <w:r w:rsidR="00257440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,</w:t>
            </w:r>
            <w:r w:rsidR="00257440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83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177,60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</w:tr>
      <w:tr w:rsidR="007B0740" w:rsidRPr="00D97AC7" w:rsidTr="007B0740">
        <w:trPr>
          <w:trHeight w:val="501"/>
        </w:trPr>
        <w:tc>
          <w:tcPr>
            <w:tcW w:w="1915" w:type="dxa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7B0740" w:rsidRPr="002F1B18" w:rsidRDefault="007628AA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54,4</w:t>
            </w:r>
            <w:r w:rsidR="00257440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35,6</w:t>
            </w:r>
            <w:r w:rsidR="00257440">
              <w:rPr>
                <w:rFonts w:eastAsia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7B0740" w:rsidRPr="00D97AC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7B0740" w:rsidRPr="00D97AC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B0740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7B0740" w:rsidRPr="00D97AC7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7B0740" w:rsidRDefault="007B0740" w:rsidP="007B0740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p w:rsidR="00257440" w:rsidRDefault="00257440" w:rsidP="00AB02A8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  <w:sectPr w:rsidR="00257440" w:rsidSect="0063180A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tbl>
      <w:tblPr>
        <w:tblW w:w="15665" w:type="dxa"/>
        <w:tblInd w:w="93" w:type="dxa"/>
        <w:tblLook w:val="04A0" w:firstRow="1" w:lastRow="0" w:firstColumn="1" w:lastColumn="0" w:noHBand="0" w:noVBand="1"/>
      </w:tblPr>
      <w:tblGrid>
        <w:gridCol w:w="801"/>
        <w:gridCol w:w="2088"/>
        <w:gridCol w:w="4214"/>
        <w:gridCol w:w="1292"/>
        <w:gridCol w:w="1524"/>
        <w:gridCol w:w="1311"/>
        <w:gridCol w:w="1389"/>
        <w:gridCol w:w="3046"/>
      </w:tblGrid>
      <w:tr w:rsidR="00AB02A8" w:rsidRPr="00AB02A8" w:rsidTr="00257440">
        <w:trPr>
          <w:trHeight w:val="3945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N </w:t>
            </w:r>
            <w:proofErr w:type="gramStart"/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4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85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Расходы, тыс. рублей</w:t>
            </w:r>
          </w:p>
        </w:tc>
      </w:tr>
      <w:tr w:rsidR="00AB02A8" w:rsidRPr="00AB02A8" w:rsidTr="00257440">
        <w:trPr>
          <w:trHeight w:val="345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AB02A8" w:rsidRPr="00AB02A8" w:rsidTr="00257440">
        <w:trPr>
          <w:trHeight w:val="34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Муниципальная программа " Формирование современной городской среды на 2022-2025г "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8282,22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5909,87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5389,10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4455,40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24036,59</w:t>
            </w:r>
          </w:p>
        </w:tc>
      </w:tr>
      <w:tr w:rsidR="00AB02A8" w:rsidRPr="00AB02A8" w:rsidTr="00257440">
        <w:trPr>
          <w:trHeight w:val="31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4725,27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5639,60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5281,85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20013,41</w:t>
            </w:r>
          </w:p>
        </w:tc>
      </w:tr>
      <w:tr w:rsidR="00AB02A8" w:rsidRPr="00AB02A8" w:rsidTr="00257440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35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4725,27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5639,60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5281,85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20013,41</w:t>
            </w:r>
          </w:p>
        </w:tc>
      </w:tr>
      <w:tr w:rsidR="00AB02A8" w:rsidRPr="00AB02A8" w:rsidTr="00257440">
        <w:trPr>
          <w:trHeight w:val="46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2356,33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53,35</w:t>
            </w:r>
            <w:bookmarkStart w:id="0" w:name="_GoBack"/>
            <w:bookmarkEnd w:id="0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2510,79</w:t>
            </w:r>
          </w:p>
        </w:tc>
      </w:tr>
      <w:tr w:rsidR="00AB02A8" w:rsidRPr="00AB02A8" w:rsidTr="00257440">
        <w:trPr>
          <w:trHeight w:val="25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69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2356,33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2510,79</w:t>
            </w:r>
          </w:p>
        </w:tc>
      </w:tr>
      <w:tr w:rsidR="00AB02A8" w:rsidRPr="00AB02A8" w:rsidTr="00257440">
        <w:trPr>
          <w:trHeight w:val="26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1181,83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177,60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1457,93</w:t>
            </w:r>
          </w:p>
        </w:tc>
      </w:tr>
      <w:tr w:rsidR="00AB02A8" w:rsidRPr="00AB02A8" w:rsidTr="00257440">
        <w:trPr>
          <w:trHeight w:val="22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1181,83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177,60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1457,93</w:t>
            </w:r>
          </w:p>
        </w:tc>
      </w:tr>
      <w:tr w:rsidR="00AB02A8" w:rsidRPr="00AB02A8" w:rsidTr="00257440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18,79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35,67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</w:p>
        </w:tc>
      </w:tr>
      <w:tr w:rsidR="00AB02A8" w:rsidRPr="00AB02A8" w:rsidTr="00257440">
        <w:trPr>
          <w:trHeight w:val="19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75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18,79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35,67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</w:p>
        </w:tc>
      </w:tr>
      <w:tr w:rsidR="00257440" w:rsidRPr="00AB02A8" w:rsidTr="00257440">
        <w:trPr>
          <w:trHeight w:val="394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Благоустройство дворовых территорий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2547,35</w:t>
            </w:r>
          </w:p>
        </w:tc>
      </w:tr>
      <w:tr w:rsidR="00257440" w:rsidRPr="00AB02A8" w:rsidTr="00257440">
        <w:trPr>
          <w:trHeight w:val="27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57440" w:rsidRPr="00AB02A8" w:rsidTr="00257440">
        <w:trPr>
          <w:trHeight w:val="65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2547,35</w:t>
            </w:r>
          </w:p>
        </w:tc>
      </w:tr>
      <w:tr w:rsidR="00257440" w:rsidRPr="00AB02A8" w:rsidTr="00257440">
        <w:trPr>
          <w:trHeight w:val="25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25,84</w:t>
            </w:r>
          </w:p>
        </w:tc>
      </w:tr>
      <w:tr w:rsidR="00257440" w:rsidRPr="00AB02A8" w:rsidTr="00257440">
        <w:trPr>
          <w:trHeight w:val="23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57440" w:rsidRPr="00AB02A8" w:rsidTr="00257440">
        <w:trPr>
          <w:trHeight w:val="6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25,84</w:t>
            </w:r>
          </w:p>
        </w:tc>
      </w:tr>
      <w:tr w:rsidR="00257440" w:rsidRPr="00AB02A8" w:rsidTr="00257440">
        <w:trPr>
          <w:trHeight w:val="40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386,67</w:t>
            </w:r>
          </w:p>
        </w:tc>
      </w:tr>
      <w:tr w:rsidR="00257440" w:rsidRPr="00AB02A8" w:rsidTr="00257440">
        <w:trPr>
          <w:trHeight w:val="26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57440" w:rsidRPr="00AB02A8" w:rsidTr="00257440">
        <w:trPr>
          <w:trHeight w:val="5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386,67</w:t>
            </w:r>
          </w:p>
        </w:tc>
      </w:tr>
      <w:tr w:rsidR="00257440" w:rsidRPr="00AB02A8" w:rsidTr="00257440">
        <w:trPr>
          <w:trHeight w:val="46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53,93</w:t>
            </w:r>
          </w:p>
        </w:tc>
      </w:tr>
      <w:tr w:rsidR="00257440" w:rsidRPr="00AB02A8" w:rsidTr="00257440">
        <w:trPr>
          <w:trHeight w:val="26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57440" w:rsidRPr="00AB02A8" w:rsidTr="00257440">
        <w:trPr>
          <w:trHeight w:val="5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53,93</w:t>
            </w:r>
          </w:p>
        </w:tc>
      </w:tr>
      <w:tr w:rsidR="00AB02A8" w:rsidRPr="00AB02A8" w:rsidTr="00257440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Судебные расходы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5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5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82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19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</w:tr>
      <w:tr w:rsidR="00AB02A8" w:rsidRPr="00AB02A8" w:rsidTr="00257440">
        <w:trPr>
          <w:trHeight w:val="18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5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</w:tr>
      <w:tr w:rsidR="00AB02A8" w:rsidRPr="00AB02A8" w:rsidTr="00257440">
        <w:trPr>
          <w:trHeight w:val="24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18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44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8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пени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7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3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2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29,33</w:t>
            </w:r>
          </w:p>
        </w:tc>
      </w:tr>
      <w:tr w:rsidR="00AB02A8" w:rsidRPr="00AB02A8" w:rsidTr="00257440">
        <w:trPr>
          <w:trHeight w:val="24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0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29,33</w:t>
            </w:r>
          </w:p>
        </w:tc>
      </w:tr>
      <w:tr w:rsidR="00AB02A8" w:rsidRPr="00AB02A8" w:rsidTr="00257440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7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7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57440" w:rsidRPr="00AB02A8" w:rsidTr="00257440">
        <w:trPr>
          <w:trHeight w:val="619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1,2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4450,60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4465,42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5007,22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17466,04</w:t>
            </w:r>
          </w:p>
        </w:tc>
      </w:tr>
      <w:tr w:rsidR="00257440" w:rsidRPr="00AB02A8" w:rsidTr="00257440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57440" w:rsidRPr="00AB02A8" w:rsidTr="00257440">
        <w:trPr>
          <w:trHeight w:val="13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4450,60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4465,42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5007,22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17466,04</w:t>
            </w:r>
          </w:p>
        </w:tc>
      </w:tr>
      <w:tr w:rsidR="00257440" w:rsidRPr="00AB02A8" w:rsidTr="00257440">
        <w:trPr>
          <w:trHeight w:val="17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2353,56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2484,96</w:t>
            </w:r>
          </w:p>
        </w:tc>
      </w:tr>
      <w:tr w:rsidR="00257440" w:rsidRPr="00AB02A8" w:rsidTr="00257440">
        <w:trPr>
          <w:trHeight w:val="39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57440" w:rsidRPr="00AB02A8" w:rsidTr="00257440">
        <w:trPr>
          <w:trHeight w:val="4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2353,56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2484,96</w:t>
            </w:r>
          </w:p>
        </w:tc>
      </w:tr>
      <w:tr w:rsidR="00257440" w:rsidRPr="00AB02A8" w:rsidTr="00257440">
        <w:trPr>
          <w:trHeight w:val="24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725,56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978,48</w:t>
            </w:r>
          </w:p>
        </w:tc>
      </w:tr>
      <w:tr w:rsidR="00257440" w:rsidRPr="00AB02A8" w:rsidTr="00257440">
        <w:trPr>
          <w:trHeight w:val="4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57440" w:rsidRPr="00AB02A8" w:rsidTr="00257440">
        <w:trPr>
          <w:trHeight w:val="48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725,56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978,48</w:t>
            </w:r>
          </w:p>
        </w:tc>
      </w:tr>
      <w:tr w:rsidR="00AB02A8" w:rsidRPr="00AB02A8" w:rsidTr="00257440">
        <w:trPr>
          <w:trHeight w:val="4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7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1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27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строительный контроль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7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3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5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19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9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9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92,78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192,78</w:t>
            </w:r>
          </w:p>
        </w:tc>
      </w:tr>
      <w:tr w:rsidR="00AB02A8" w:rsidRPr="00AB02A8" w:rsidTr="00257440">
        <w:trPr>
          <w:trHeight w:val="27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7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92,78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192,78</w:t>
            </w:r>
          </w:p>
        </w:tc>
      </w:tr>
      <w:tr w:rsidR="00AB02A8" w:rsidRPr="00AB02A8" w:rsidTr="00257440">
        <w:trPr>
          <w:trHeight w:val="302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19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65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1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2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9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7B0740" w:rsidRPr="00EE3FFD" w:rsidRDefault="007B0740" w:rsidP="007B0740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7B0740" w:rsidRPr="00EE3FFD" w:rsidRDefault="007B0740" w:rsidP="007B074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sectPr w:rsidR="007B0740" w:rsidRPr="00EE3FFD" w:rsidSect="00257440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B48C7"/>
    <w:rsid w:val="003C0E99"/>
    <w:rsid w:val="003F1C28"/>
    <w:rsid w:val="0040545C"/>
    <w:rsid w:val="00445F0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C148F"/>
    <w:rsid w:val="008E7037"/>
    <w:rsid w:val="00953CD2"/>
    <w:rsid w:val="009B03FA"/>
    <w:rsid w:val="009B2FD7"/>
    <w:rsid w:val="009B53DB"/>
    <w:rsid w:val="009D0CCC"/>
    <w:rsid w:val="00A12F51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2022-09-29T06:17:00Z</cp:lastPrinted>
  <dcterms:created xsi:type="dcterms:W3CDTF">2022-12-28T07:55:00Z</dcterms:created>
  <dcterms:modified xsi:type="dcterms:W3CDTF">2022-12-28T12:53:00Z</dcterms:modified>
</cp:coreProperties>
</file>