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7313"/>
      </w:tblGrid>
      <w:tr w:rsidR="008F0F26" w:rsidTr="008F0F26">
        <w:tc>
          <w:tcPr>
            <w:tcW w:w="3369" w:type="dxa"/>
          </w:tcPr>
          <w:p w:rsidR="008F0F26" w:rsidRDefault="00FC7F9E" w:rsidP="00B90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60476" wp14:editId="6C660DCA">
                  <wp:extent cx="2447925" cy="666750"/>
                  <wp:effectExtent l="0" t="0" r="9525" b="0"/>
                  <wp:docPr id="8" name="Рисунок 8" descr="E:\Моногород\2020\благоустройство\бренбу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ногород\2020\благоустройство\бренбу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8F0F26" w:rsidRDefault="008F0F26" w:rsidP="00E14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Дизайн-проект благоустройства 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территории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9067A3" w:rsidRPr="009067A3">
              <w:rPr>
                <w:rFonts w:ascii="Times New Roman" w:hAnsi="Times New Roman" w:cs="Times New Roman"/>
                <w:b/>
                <w:sz w:val="28"/>
                <w:szCs w:val="28"/>
              </w:rPr>
              <w:t>Кирс</w:t>
            </w:r>
            <w:proofErr w:type="spellEnd"/>
            <w:proofErr w:type="gramStart"/>
            <w:r w:rsidR="009067A3" w:rsidRPr="009067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="009067A3" w:rsidRPr="009067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ул. Заречная ( от перекрестка ул. Заречная- ул. Кирова до перекрестка ул. Заречная- Малая Заречная)</w:t>
            </w:r>
          </w:p>
        </w:tc>
      </w:tr>
    </w:tbl>
    <w:p w:rsidR="00633C70" w:rsidRDefault="00633C70" w:rsidP="00B908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C70" w:rsidRDefault="00633C70" w:rsidP="00B908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AE" w:rsidRPr="00B908AE" w:rsidRDefault="00091CA1" w:rsidP="00B908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293.85pt">
            <v:imagedata r:id="rId10" o:title="Dyj9-Ro6Jpo"/>
          </v:shape>
        </w:pict>
      </w: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B814D5" w:rsidRPr="00B814D5" w:rsidRDefault="00B814D5" w:rsidP="009067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Глава администрации</w:t>
      </w:r>
    </w:p>
    <w:p w:rsidR="00B814D5" w:rsidRPr="00B814D5" w:rsidRDefault="00B814D5" w:rsidP="009067A3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B814D5">
        <w:rPr>
          <w:rFonts w:ascii="Times New Roman" w:hAnsi="Times New Roman" w:cs="Times New Roman"/>
          <w:sz w:val="26"/>
          <w:szCs w:val="26"/>
        </w:rPr>
        <w:t>Кирсинского</w:t>
      </w:r>
      <w:proofErr w:type="spellEnd"/>
      <w:r w:rsidRPr="00B814D5">
        <w:rPr>
          <w:rFonts w:ascii="Times New Roman" w:hAnsi="Times New Roman" w:cs="Times New Roman"/>
          <w:sz w:val="26"/>
          <w:szCs w:val="26"/>
        </w:rPr>
        <w:t xml:space="preserve"> городского поселения                                                     Э.А. </w:t>
      </w:r>
      <w:proofErr w:type="spellStart"/>
      <w:r w:rsidRPr="00B814D5">
        <w:rPr>
          <w:rFonts w:ascii="Times New Roman" w:hAnsi="Times New Roman" w:cs="Times New Roman"/>
          <w:sz w:val="26"/>
          <w:szCs w:val="26"/>
        </w:rPr>
        <w:t>Утемов</w:t>
      </w:r>
      <w:proofErr w:type="spellEnd"/>
      <w:r w:rsidRPr="00B814D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14D5" w:rsidRPr="00B814D5" w:rsidRDefault="00B814D5" w:rsidP="009067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Главный архитектор района                                                                  А.Н.</w:t>
      </w:r>
      <w:r w:rsidR="006576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814D5">
        <w:rPr>
          <w:rFonts w:ascii="Times New Roman" w:hAnsi="Times New Roman" w:cs="Times New Roman"/>
          <w:sz w:val="26"/>
          <w:szCs w:val="26"/>
        </w:rPr>
        <w:t>Едигарев</w:t>
      </w:r>
      <w:proofErr w:type="spellEnd"/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Исполнител</w:t>
      </w:r>
      <w:r w:rsidR="009067A3">
        <w:rPr>
          <w:rFonts w:ascii="Times New Roman" w:hAnsi="Times New Roman" w:cs="Times New Roman"/>
          <w:sz w:val="26"/>
          <w:szCs w:val="26"/>
        </w:rPr>
        <w:t>ь</w:t>
      </w:r>
      <w:r w:rsidRPr="00B814D5">
        <w:rPr>
          <w:rFonts w:ascii="Times New Roman" w:hAnsi="Times New Roman" w:cs="Times New Roman"/>
          <w:sz w:val="26"/>
          <w:szCs w:val="26"/>
        </w:rPr>
        <w:t xml:space="preserve"> проекта:</w:t>
      </w:r>
    </w:p>
    <w:p w:rsidR="003B4748" w:rsidRPr="00F645F8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F645F8">
        <w:rPr>
          <w:rFonts w:ascii="Times New Roman" w:hAnsi="Times New Roman" w:cs="Times New Roman"/>
          <w:sz w:val="26"/>
          <w:szCs w:val="26"/>
        </w:rPr>
        <w:t>Администрация Кирсинского городского поселения</w:t>
      </w:r>
    </w:p>
    <w:p w:rsidR="003B4748" w:rsidRDefault="003B4748" w:rsidP="00633C7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5382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записка.</w:t>
      </w:r>
    </w:p>
    <w:p w:rsidR="0088395C" w:rsidRPr="00DF6D8D" w:rsidRDefault="0088395C">
      <w:pPr>
        <w:rPr>
          <w:rFonts w:ascii="Times New Roman" w:hAnsi="Times New Roman" w:cs="Times New Roman"/>
          <w:b/>
          <w:sz w:val="26"/>
          <w:szCs w:val="26"/>
        </w:rPr>
      </w:pPr>
      <w:r w:rsidRPr="00DF6D8D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1. Введение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2. Характеристика объекта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DF6D8D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DF6D8D">
        <w:rPr>
          <w:rFonts w:ascii="Times New Roman" w:hAnsi="Times New Roman" w:cs="Times New Roman"/>
          <w:sz w:val="26"/>
          <w:szCs w:val="26"/>
        </w:rPr>
        <w:t xml:space="preserve"> исходного состояния объекта</w:t>
      </w:r>
    </w:p>
    <w:p w:rsidR="00406B46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4. Ситуационный план</w:t>
      </w:r>
    </w:p>
    <w:p w:rsidR="00154FA9" w:rsidRPr="00DF6D8D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Опорный план.</w:t>
      </w:r>
    </w:p>
    <w:p w:rsidR="007D10CD" w:rsidRPr="00DF6D8D" w:rsidRDefault="00154FA9" w:rsidP="00B24D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План благ</w:t>
      </w:r>
      <w:r w:rsidR="00B24D0C" w:rsidRPr="00DF6D8D">
        <w:rPr>
          <w:rFonts w:ascii="Times New Roman" w:hAnsi="Times New Roman" w:cs="Times New Roman"/>
          <w:sz w:val="26"/>
          <w:szCs w:val="26"/>
        </w:rPr>
        <w:t>оустройства</w:t>
      </w:r>
    </w:p>
    <w:p w:rsidR="007D10CD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Pr="00154FA9">
        <w:rPr>
          <w:rFonts w:ascii="Times New Roman" w:hAnsi="Times New Roman" w:cs="Times New Roman"/>
          <w:sz w:val="26"/>
          <w:szCs w:val="26"/>
        </w:rPr>
        <w:t>Разбивочный план (схема выполнения покрытия)</w:t>
      </w:r>
    </w:p>
    <w:p w:rsidR="00154FA9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154FA9">
        <w:rPr>
          <w:rFonts w:ascii="Times New Roman" w:hAnsi="Times New Roman" w:cs="Times New Roman"/>
          <w:sz w:val="26"/>
          <w:szCs w:val="26"/>
        </w:rPr>
        <w:t>Конструкция и описание покрытий тротуаров</w:t>
      </w:r>
    </w:p>
    <w:p w:rsidR="00BA0549" w:rsidRPr="00DF6D8D" w:rsidRDefault="00BA054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</w:t>
      </w:r>
      <w:r w:rsidRPr="00BA0549">
        <w:t xml:space="preserve"> </w:t>
      </w:r>
      <w:r w:rsidRPr="00BA0549">
        <w:rPr>
          <w:rFonts w:ascii="Times New Roman" w:hAnsi="Times New Roman" w:cs="Times New Roman"/>
          <w:sz w:val="26"/>
          <w:szCs w:val="26"/>
        </w:rPr>
        <w:t>Обеспечение доступности для маломобильных групп населения</w:t>
      </w:r>
    </w:p>
    <w:p w:rsidR="00406B46" w:rsidRPr="00DF6D8D" w:rsidRDefault="00BA054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Перечень объектов благоустройства</w:t>
      </w:r>
    </w:p>
    <w:p w:rsidR="003B4748" w:rsidRDefault="003B4748">
      <w:pPr>
        <w:rPr>
          <w:rFonts w:ascii="Times New Roman" w:hAnsi="Times New Roman" w:cs="Times New Roman"/>
          <w:sz w:val="26"/>
          <w:szCs w:val="26"/>
        </w:rPr>
      </w:pPr>
    </w:p>
    <w:p w:rsidR="003B4748" w:rsidRPr="00EE5F14" w:rsidRDefault="006839DF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BC4953" w:rsidRPr="00EE5F14" w:rsidRDefault="009067A3" w:rsidP="00BC4953">
      <w:pPr>
        <w:pStyle w:val="a3"/>
        <w:ind w:left="0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Ул. </w:t>
      </w:r>
      <w:proofErr w:type="gramStart"/>
      <w:r>
        <w:rPr>
          <w:rFonts w:ascii="Times New Roman" w:hAnsi="Times New Roman" w:cs="Times New Roman"/>
          <w:sz w:val="26"/>
          <w:szCs w:val="26"/>
        </w:rPr>
        <w:t>Заречная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является частью берега Большого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Кирсинского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пруда, который был укреплен монолитным железобетоном для функционирования водоспуска и укрепления береговой линии. </w:t>
      </w:r>
      <w:r w:rsidR="006E317F">
        <w:rPr>
          <w:rFonts w:ascii="Times New Roman" w:hAnsi="Times New Roman" w:cs="Times New Roman"/>
          <w:sz w:val="26"/>
          <w:szCs w:val="26"/>
        </w:rPr>
        <w:t>Между дорожным полотном и водной гладью находится тротуар</w:t>
      </w:r>
      <w:r w:rsidR="0048046B">
        <w:rPr>
          <w:rFonts w:ascii="Times New Roman" w:hAnsi="Times New Roman" w:cs="Times New Roman"/>
          <w:sz w:val="26"/>
          <w:szCs w:val="26"/>
        </w:rPr>
        <w:t>,</w:t>
      </w:r>
      <w:r w:rsidR="006E317F">
        <w:rPr>
          <w:rFonts w:ascii="Times New Roman" w:hAnsi="Times New Roman" w:cs="Times New Roman"/>
          <w:sz w:val="26"/>
          <w:szCs w:val="26"/>
        </w:rPr>
        <w:t xml:space="preserve"> выполненный из асфальта и бетона, который требует ремонта и организованного водостока воды. Также имеется пешеходное ограждение</w:t>
      </w:r>
      <w:r w:rsidR="0048046B">
        <w:rPr>
          <w:rFonts w:ascii="Times New Roman" w:hAnsi="Times New Roman" w:cs="Times New Roman"/>
          <w:sz w:val="26"/>
          <w:szCs w:val="26"/>
        </w:rPr>
        <w:t>,</w:t>
      </w:r>
      <w:r w:rsidR="006E317F">
        <w:rPr>
          <w:rFonts w:ascii="Times New Roman" w:hAnsi="Times New Roman" w:cs="Times New Roman"/>
          <w:sz w:val="26"/>
          <w:szCs w:val="26"/>
        </w:rPr>
        <w:t xml:space="preserve"> которое не соответствует нормам и требованиям действующего законодательства. Данное место весьма живописное, искусственное водохранилище украшает пейзаж</w:t>
      </w:r>
      <w:r w:rsidR="0048046B">
        <w:rPr>
          <w:rFonts w:ascii="Times New Roman" w:hAnsi="Times New Roman" w:cs="Times New Roman"/>
          <w:sz w:val="26"/>
          <w:szCs w:val="26"/>
        </w:rPr>
        <w:t xml:space="preserve">, органично вписываясь в городской ландшафт, стало местом отдыха горожан, жителей и гостей района. </w:t>
      </w:r>
      <w:r w:rsidR="006E317F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4748" w:rsidRPr="00EE5F14" w:rsidRDefault="003B33DC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Характеристика объекта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1E4024" w:rsidRPr="00EE5F14" w:rsidRDefault="0048046B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Улица Заречная находится в восточной части города, соединяя центральную часть города с микрорайоном «</w:t>
      </w:r>
      <w:proofErr w:type="spellStart"/>
      <w:r>
        <w:rPr>
          <w:rFonts w:ascii="Times New Roman" w:hAnsi="Times New Roman" w:cs="Times New Roman"/>
          <w:sz w:val="26"/>
          <w:szCs w:val="26"/>
        </w:rPr>
        <w:t>Зарека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  <w:r w:rsidR="001E4024" w:rsidRPr="00EE5F14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Площадь </w:t>
      </w:r>
      <w:r w:rsidR="0048046B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-  </w:t>
      </w:r>
      <w:r w:rsidR="0048046B">
        <w:rPr>
          <w:rFonts w:ascii="Times New Roman" w:hAnsi="Times New Roman" w:cs="Times New Roman"/>
          <w:sz w:val="26"/>
          <w:szCs w:val="26"/>
        </w:rPr>
        <w:t>4052</w:t>
      </w:r>
      <w:r w:rsidRPr="00EE5F14">
        <w:rPr>
          <w:rFonts w:ascii="Times New Roman" w:hAnsi="Times New Roman" w:cs="Times New Roman"/>
          <w:sz w:val="26"/>
          <w:szCs w:val="26"/>
        </w:rPr>
        <w:t xml:space="preserve"> кв. м.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Категория земель – земли населенных пунктов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Данный дизайн-проект дворовой территории разрабатывался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содержанию», СП 82.13330.2016, «СНиП» III-10-75 Благоустройство территорий, СП 42.13330.2011, «СНиП 2.07.01-89* Градостроительство. Планировка и застройка городских и сельских поселений», ГОСТ 21.508-93 «СПДС. Правила выполнения рабочей документации генеральных планов предприятий, сооружений и жилищно-гражданских объектов», постановлением Правительства Кировской области от 30.12.2014 № 19/261 «Об утверждении региональных нормативов градостроительного проектирования Кировской области».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lastRenderedPageBreak/>
        <w:t xml:space="preserve">Для комплексного благоустройства </w:t>
      </w:r>
      <w:r w:rsidR="00154FA9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предлагается реализовать мероприятия по благоустройству, а именно:</w:t>
      </w:r>
    </w:p>
    <w:p w:rsidR="00EE5F14" w:rsidRPr="00EE5F14" w:rsidRDefault="00EE5F14" w:rsidP="00EE5F14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Ремонт </w:t>
      </w:r>
      <w:r w:rsidR="00154FA9">
        <w:rPr>
          <w:rFonts w:ascii="Times New Roman" w:hAnsi="Times New Roman" w:cs="Times New Roman"/>
          <w:sz w:val="26"/>
          <w:szCs w:val="26"/>
        </w:rPr>
        <w:t>тротуара</w:t>
      </w:r>
      <w:r w:rsidRPr="00EE5F14">
        <w:rPr>
          <w:rFonts w:ascii="Times New Roman" w:hAnsi="Times New Roman" w:cs="Times New Roman"/>
          <w:sz w:val="26"/>
          <w:szCs w:val="26"/>
        </w:rPr>
        <w:t xml:space="preserve"> путем укладки брусчатки, прокладка водосточных лотков</w:t>
      </w:r>
      <w:r w:rsidR="00154FA9">
        <w:rPr>
          <w:rFonts w:ascii="Times New Roman" w:hAnsi="Times New Roman" w:cs="Times New Roman"/>
          <w:sz w:val="26"/>
          <w:szCs w:val="26"/>
        </w:rPr>
        <w:t xml:space="preserve"> </w:t>
      </w:r>
      <w:r w:rsidRPr="00EE5F14">
        <w:rPr>
          <w:rFonts w:ascii="Times New Roman" w:hAnsi="Times New Roman" w:cs="Times New Roman"/>
          <w:sz w:val="26"/>
          <w:szCs w:val="26"/>
        </w:rPr>
        <w:t xml:space="preserve">– </w:t>
      </w:r>
      <w:r w:rsidR="00154FA9">
        <w:rPr>
          <w:bCs/>
          <w:sz w:val="26"/>
          <w:szCs w:val="26"/>
        </w:rPr>
        <w:t>695,69</w:t>
      </w:r>
      <w:r w:rsidRPr="00EE5F14">
        <w:rPr>
          <w:rFonts w:ascii="Times New Roman" w:hAnsi="Times New Roman" w:cs="Times New Roman"/>
          <w:sz w:val="26"/>
          <w:szCs w:val="26"/>
        </w:rPr>
        <w:t xml:space="preserve"> м</w:t>
      </w:r>
      <w:proofErr w:type="gramStart"/>
      <w:r w:rsidRPr="00EE5F14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EE5F14">
        <w:rPr>
          <w:rFonts w:ascii="Times New Roman" w:hAnsi="Times New Roman" w:cs="Times New Roman"/>
          <w:sz w:val="26"/>
          <w:szCs w:val="26"/>
        </w:rPr>
        <w:t>,</w:t>
      </w:r>
    </w:p>
    <w:p w:rsidR="00EE5F14" w:rsidRPr="00EE5F14" w:rsidRDefault="00EE5F14" w:rsidP="00EE5F14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Установка </w:t>
      </w:r>
      <w:r w:rsidR="00154FA9">
        <w:rPr>
          <w:rFonts w:ascii="Times New Roman" w:hAnsi="Times New Roman" w:cs="Times New Roman"/>
          <w:sz w:val="26"/>
          <w:szCs w:val="26"/>
        </w:rPr>
        <w:t xml:space="preserve">пешеходного ограждения 203 </w:t>
      </w:r>
      <w:proofErr w:type="spellStart"/>
      <w:r w:rsidR="00154FA9">
        <w:rPr>
          <w:rFonts w:ascii="Times New Roman" w:hAnsi="Times New Roman" w:cs="Times New Roman"/>
          <w:sz w:val="26"/>
          <w:szCs w:val="26"/>
        </w:rPr>
        <w:t>п.</w:t>
      </w:r>
      <w:proofErr w:type="gramStart"/>
      <w:r w:rsidR="00154FA9">
        <w:rPr>
          <w:rFonts w:ascii="Times New Roman" w:hAnsi="Times New Roman" w:cs="Times New Roman"/>
          <w:sz w:val="26"/>
          <w:szCs w:val="26"/>
        </w:rPr>
        <w:t>м</w:t>
      </w:r>
      <w:proofErr w:type="spellEnd"/>
      <w:proofErr w:type="gramEnd"/>
      <w:r w:rsidR="00154FA9">
        <w:rPr>
          <w:rFonts w:ascii="Times New Roman" w:hAnsi="Times New Roman" w:cs="Times New Roman"/>
          <w:sz w:val="26"/>
          <w:szCs w:val="26"/>
        </w:rPr>
        <w:t>.</w:t>
      </w:r>
      <w:r w:rsidRPr="00EE5F14">
        <w:rPr>
          <w:rFonts w:ascii="Times New Roman" w:hAnsi="Times New Roman" w:cs="Times New Roman"/>
          <w:sz w:val="26"/>
          <w:szCs w:val="26"/>
        </w:rPr>
        <w:t>,</w:t>
      </w:r>
    </w:p>
    <w:p w:rsidR="000E74DD" w:rsidRPr="00EE5F14" w:rsidRDefault="00EE5F14" w:rsidP="00EE5F14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Также предусмотрен</w:t>
      </w:r>
      <w:r w:rsidR="00154FA9">
        <w:rPr>
          <w:rFonts w:ascii="Times New Roman" w:hAnsi="Times New Roman" w:cs="Times New Roman"/>
          <w:sz w:val="26"/>
          <w:szCs w:val="26"/>
        </w:rPr>
        <w:t>ы</w:t>
      </w:r>
      <w:r w:rsidRPr="00EE5F14">
        <w:rPr>
          <w:rFonts w:ascii="Times New Roman" w:hAnsi="Times New Roman" w:cs="Times New Roman"/>
          <w:sz w:val="26"/>
          <w:szCs w:val="26"/>
        </w:rPr>
        <w:t xml:space="preserve"> мероприяти</w:t>
      </w:r>
      <w:r w:rsidR="00154FA9">
        <w:rPr>
          <w:rFonts w:ascii="Times New Roman" w:hAnsi="Times New Roman" w:cs="Times New Roman"/>
          <w:sz w:val="26"/>
          <w:szCs w:val="26"/>
        </w:rPr>
        <w:t>я</w:t>
      </w:r>
      <w:r w:rsidRPr="00EE5F14">
        <w:rPr>
          <w:rFonts w:ascii="Times New Roman" w:hAnsi="Times New Roman" w:cs="Times New Roman"/>
          <w:sz w:val="26"/>
          <w:szCs w:val="26"/>
        </w:rPr>
        <w:t xml:space="preserve"> для маломобильных групп населения </w:t>
      </w:r>
      <w:r w:rsidR="00154FA9">
        <w:rPr>
          <w:rFonts w:ascii="Times New Roman" w:hAnsi="Times New Roman" w:cs="Times New Roman"/>
          <w:sz w:val="26"/>
          <w:szCs w:val="26"/>
        </w:rPr>
        <w:t>в разделе</w:t>
      </w:r>
      <w:r w:rsidR="00BA0549">
        <w:rPr>
          <w:rFonts w:ascii="Times New Roman" w:hAnsi="Times New Roman" w:cs="Times New Roman"/>
          <w:sz w:val="26"/>
          <w:szCs w:val="26"/>
        </w:rPr>
        <w:t xml:space="preserve"> 9</w:t>
      </w:r>
      <w:r w:rsidRPr="00EE5F14">
        <w:rPr>
          <w:rFonts w:ascii="Times New Roman" w:hAnsi="Times New Roman" w:cs="Times New Roman"/>
          <w:sz w:val="26"/>
          <w:szCs w:val="26"/>
        </w:rPr>
        <w:t>.</w:t>
      </w:r>
    </w:p>
    <w:p w:rsidR="00E42EC7" w:rsidRDefault="00E42EC7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06CCF" w:rsidRDefault="00206CCF" w:rsidP="00206CC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Фотофиксация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исходного состояния объекта</w:t>
      </w:r>
      <w:r w:rsidR="000E74DD">
        <w:rPr>
          <w:rFonts w:ascii="Times New Roman" w:hAnsi="Times New Roman" w:cs="Times New Roman"/>
          <w:b/>
          <w:sz w:val="26"/>
          <w:szCs w:val="26"/>
        </w:rPr>
        <w:t>.</w:t>
      </w:r>
    </w:p>
    <w:p w:rsidR="00E42EC7" w:rsidRDefault="00E42EC7" w:rsidP="00E42EC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42EC7" w:rsidRPr="000E74DD" w:rsidRDefault="00FB63EE" w:rsidP="0015435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>
          <v:shape id="_x0000_i1026" type="#_x0000_t75" style="width:416.95pt;height:328.2pt">
            <v:imagedata r:id="rId11" o:title="AFY_qyOFWME"/>
          </v:shape>
        </w:pict>
      </w:r>
      <w:r>
        <w:rPr>
          <w:rFonts w:ascii="Times New Roman" w:hAnsi="Times New Roman" w:cs="Times New Roman"/>
          <w:b/>
          <w:sz w:val="26"/>
          <w:szCs w:val="26"/>
        </w:rPr>
        <w:pict>
          <v:shape id="_x0000_i1027" type="#_x0000_t75" style="width:284.65pt;height:329pt">
            <v:imagedata r:id="rId12" o:title="9vmvXxPjCGw"/>
          </v:shape>
        </w:pict>
      </w:r>
    </w:p>
    <w:p w:rsidR="00206CCF" w:rsidRDefault="00C16A97" w:rsidP="00206CC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0E74DD"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</w:p>
    <w:p w:rsidR="00154FA9" w:rsidRDefault="00154FA9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154FA9" w:rsidRDefault="00154FA9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633C70" w:rsidRPr="00154FA9" w:rsidRDefault="00EE5F14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1DAB">
        <w:rPr>
          <w:rFonts w:ascii="Times New Roman" w:hAnsi="Times New Roman" w:cs="Times New Roman"/>
          <w:b/>
          <w:sz w:val="26"/>
          <w:szCs w:val="26"/>
        </w:rPr>
        <w:t>Ситуационный план.</w:t>
      </w:r>
    </w:p>
    <w:p w:rsidR="00FC7679" w:rsidRDefault="00FB63EE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i1028" type="#_x0000_t75" style="width:684pt;height:447.05pt">
            <v:imagedata r:id="rId13" o:title="граница проектирования"/>
          </v:shape>
        </w:pict>
      </w:r>
    </w:p>
    <w:p w:rsidR="0007444B" w:rsidRDefault="0007444B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7444B" w:rsidRDefault="0007444B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7444B" w:rsidRPr="00154FA9" w:rsidRDefault="00154FA9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FA9">
        <w:rPr>
          <w:rFonts w:ascii="Times New Roman" w:hAnsi="Times New Roman" w:cs="Times New Roman"/>
          <w:b/>
          <w:sz w:val="28"/>
          <w:szCs w:val="28"/>
        </w:rPr>
        <w:t>О</w:t>
      </w:r>
      <w:r w:rsidR="0007444B" w:rsidRPr="00154FA9">
        <w:rPr>
          <w:rFonts w:ascii="Times New Roman" w:hAnsi="Times New Roman" w:cs="Times New Roman"/>
          <w:b/>
          <w:sz w:val="28"/>
          <w:szCs w:val="28"/>
        </w:rPr>
        <w:t>порный план</w:t>
      </w:r>
    </w:p>
    <w:p w:rsidR="0007444B" w:rsidRDefault="0007444B" w:rsidP="0007444B">
      <w:pPr>
        <w:rPr>
          <w:rFonts w:ascii="Calibri" w:eastAsia="Calibri" w:hAnsi="Calibri" w:cs="Times New Roman"/>
          <w:noProof/>
          <w:lang w:eastAsia="ru-RU"/>
        </w:rPr>
      </w:pPr>
      <w:r w:rsidRPr="0007444B">
        <w:rPr>
          <w:noProof/>
          <w:lang w:eastAsia="ru-RU"/>
        </w:rPr>
        <w:drawing>
          <wp:inline distT="0" distB="0" distL="0" distR="0" wp14:anchorId="45084B21" wp14:editId="6A36FBB1">
            <wp:extent cx="5340284" cy="6734175"/>
            <wp:effectExtent l="762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4405" r="3896" b="3406"/>
                    <a:stretch/>
                  </pic:blipFill>
                  <pic:spPr bwMode="auto">
                    <a:xfrm rot="16200000">
                      <a:off x="0" y="0"/>
                      <a:ext cx="5372169" cy="67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28925" cy="3619500"/>
            <wp:effectExtent l="0" t="0" r="9525" b="0"/>
            <wp:docPr id="15" name="Рисунок 15" descr="C:\Users\User\AppData\Local\Microsoft\Windows\INetCache\Content.Word\Условные обозна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Условные обозначения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4B" w:rsidRDefault="0007444B" w:rsidP="00FC767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444B" w:rsidRPr="00C16A97" w:rsidRDefault="0007444B" w:rsidP="00FC7679">
      <w:pPr>
        <w:jc w:val="center"/>
        <w:rPr>
          <w:rFonts w:ascii="Times New Roman" w:hAnsi="Times New Roman" w:cs="Times New Roman"/>
          <w:b/>
          <w:sz w:val="26"/>
          <w:szCs w:val="26"/>
        </w:rPr>
        <w:sectPr w:rsidR="0007444B" w:rsidRPr="00C16A97" w:rsidSect="0007444B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0344F" w:rsidRPr="00F0344F" w:rsidRDefault="002B1430" w:rsidP="00FB1DAB">
      <w:pPr>
        <w:pStyle w:val="a3"/>
        <w:numPr>
          <w:ilvl w:val="0"/>
          <w:numId w:val="4"/>
        </w:numPr>
        <w:jc w:val="center"/>
        <w:rPr>
          <w:noProof/>
          <w:lang w:eastAsia="ru-RU"/>
        </w:rPr>
      </w:pPr>
      <w:r w:rsidRPr="00F0344F">
        <w:rPr>
          <w:rFonts w:ascii="Times New Roman" w:hAnsi="Times New Roman" w:cs="Times New Roman"/>
          <w:b/>
          <w:sz w:val="26"/>
          <w:szCs w:val="26"/>
        </w:rPr>
        <w:lastRenderedPageBreak/>
        <w:t>План благоустройства</w:t>
      </w:r>
    </w:p>
    <w:p w:rsidR="006E21F6" w:rsidRDefault="00FB63EE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pict>
          <v:shape id="_x0000_i1029" type="#_x0000_t75" style="width:571.8pt;height:461.3pt">
            <v:imagedata r:id="rId16" o:title="План благоустройства"/>
          </v:shape>
        </w:pict>
      </w:r>
      <w:r>
        <w:rPr>
          <w:noProof/>
          <w:lang w:eastAsia="ru-RU"/>
        </w:rPr>
        <w:pict>
          <v:shape id="_x0000_i1030" type="#_x0000_t75" style="width:154.05pt;height:433.65pt">
            <v:imagedata r:id="rId17" o:title="Условные обозначения 1"/>
          </v:shape>
        </w:pict>
      </w:r>
    </w:p>
    <w:p w:rsidR="00F0344F" w:rsidRDefault="00BE3A4C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t>Общая протяженность тротуара с учетом радиуса набережной 463,8 м.</w:t>
      </w:r>
    </w:p>
    <w:p w:rsidR="00F0344F" w:rsidRPr="00154FA9" w:rsidRDefault="00F0344F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4F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Разбивочный план (схема выполнения покрытия)</w:t>
      </w:r>
    </w:p>
    <w:p w:rsidR="00F0344F" w:rsidRDefault="00FB63EE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pict>
          <v:shape id="_x0000_i1031" type="#_x0000_t75" style="width:489.75pt;height:433.65pt">
            <v:imagedata r:id="rId18" o:title="Разбивочный план(схема выполнения покрытий)" croptop="2441f"/>
          </v:shape>
        </w:pict>
      </w:r>
      <w:r>
        <w:rPr>
          <w:noProof/>
          <w:lang w:eastAsia="ru-RU"/>
        </w:rPr>
        <w:pict>
          <v:shape id="_x0000_i1032" type="#_x0000_t75" style="width:241.95pt;height:280.45pt">
            <v:imagedata r:id="rId17" o:title="Условные обозначения 1" croptop="32909f"/>
          </v:shape>
        </w:pict>
      </w:r>
    </w:p>
    <w:p w:rsidR="00F0344F" w:rsidRDefault="00F0344F" w:rsidP="00F0344F">
      <w:pPr>
        <w:rPr>
          <w:noProof/>
          <w:lang w:eastAsia="ru-RU"/>
        </w:rPr>
      </w:pPr>
    </w:p>
    <w:p w:rsidR="00B4554F" w:rsidRPr="00B4554F" w:rsidRDefault="00B4554F" w:rsidP="00B45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735" w:rsidRDefault="00405E30" w:rsidP="00DF473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Конструкция </w:t>
      </w:r>
      <w:r w:rsidR="007D10CD" w:rsidRPr="00BA0549">
        <w:rPr>
          <w:rFonts w:ascii="Times New Roman" w:hAnsi="Times New Roman" w:cs="Times New Roman"/>
          <w:b/>
          <w:sz w:val="28"/>
          <w:szCs w:val="28"/>
        </w:rPr>
        <w:t>и описание покрытий тротуаров</w:t>
      </w:r>
      <w:r w:rsidRPr="00BA0549">
        <w:rPr>
          <w:rFonts w:ascii="Times New Roman" w:hAnsi="Times New Roman" w:cs="Times New Roman"/>
          <w:b/>
          <w:sz w:val="28"/>
          <w:szCs w:val="28"/>
        </w:rPr>
        <w:t>.</w:t>
      </w:r>
    </w:p>
    <w:p w:rsidR="00F03B3B" w:rsidRPr="00F03B3B" w:rsidRDefault="00F03B3B" w:rsidP="00F0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F03B3B">
        <w:rPr>
          <w:rFonts w:ascii="Times New Roman" w:hAnsi="Times New Roman" w:cs="Times New Roman"/>
          <w:sz w:val="28"/>
          <w:szCs w:val="28"/>
        </w:rPr>
        <w:t>Узел торцевого примыкания тротуара на прилегающей территории грунт.</w:t>
      </w:r>
    </w:p>
    <w:p w:rsidR="00A57B24" w:rsidRDefault="00FB63EE" w:rsidP="00F03B3B">
      <w:pPr>
        <w:pStyle w:val="a3"/>
        <w:rPr>
          <w:noProof/>
          <w:lang w:eastAsia="ru-RU"/>
        </w:rPr>
      </w:pPr>
      <w:r>
        <w:rPr>
          <w:noProof/>
          <w:lang w:eastAsia="ru-RU"/>
        </w:rPr>
        <w:pict>
          <v:shape id="_x0000_i1033" type="#_x0000_t75" style="width:618.7pt;height:241.1pt">
            <v:imagedata r:id="rId19" o:title="Разрез"/>
          </v:shape>
        </w:pict>
      </w:r>
    </w:p>
    <w:p w:rsidR="00242389" w:rsidRDefault="00242389" w:rsidP="00280B2E">
      <w:pPr>
        <w:pStyle w:val="a3"/>
        <w:jc w:val="center"/>
        <w:rPr>
          <w:noProof/>
          <w:lang w:eastAsia="ru-RU"/>
        </w:rPr>
      </w:pPr>
    </w:p>
    <w:p w:rsidR="00242389" w:rsidRPr="00F03B3B" w:rsidRDefault="00F03B3B" w:rsidP="00F03B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3B3B">
        <w:rPr>
          <w:rFonts w:ascii="Times New Roman" w:hAnsi="Times New Roman" w:cs="Times New Roman"/>
          <w:noProof/>
          <w:sz w:val="28"/>
          <w:szCs w:val="28"/>
          <w:lang w:eastAsia="ru-RU"/>
        </w:rPr>
        <w:t>Узел торцевого примыкания тротуара на прилегающей территории плотины из бетонных плит.</w:t>
      </w:r>
    </w:p>
    <w:p w:rsidR="00242389" w:rsidRPr="00F03B3B" w:rsidRDefault="00242389" w:rsidP="00280B2E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2389" w:rsidRDefault="00F03B3B" w:rsidP="00F03B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123006" cy="2275367"/>
            <wp:effectExtent l="0" t="0" r="0" b="0"/>
            <wp:docPr id="12" name="Рисунок 12" descr="G:\Моногород\2021\благоустройство\дизайны 2022\набережная\тоцевой вер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ногород\2021\благоустройство\дизайны 2022\набережная\тоцевой вер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722" cy="22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B1" w:rsidRPr="00F03B3B" w:rsidRDefault="000E74DD" w:rsidP="006E21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03B3B" w:rsidRPr="00F03B3B">
        <w:rPr>
          <w:rFonts w:ascii="Times New Roman" w:hAnsi="Times New Roman" w:cs="Times New Roman"/>
          <w:sz w:val="28"/>
          <w:szCs w:val="28"/>
        </w:rPr>
        <w:t>Узел торцевого примыкания тротуара к дорожному полотну.</w:t>
      </w:r>
      <w:r w:rsidRPr="00F03B3B">
        <w:rPr>
          <w:rFonts w:ascii="Times New Roman" w:hAnsi="Times New Roman" w:cs="Times New Roman"/>
          <w:sz w:val="28"/>
          <w:szCs w:val="28"/>
        </w:rPr>
        <w:t xml:space="preserve">        </w:t>
      </w:r>
      <w:r w:rsidR="002B1430" w:rsidRPr="00F03B3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03B3B" w:rsidRDefault="00F03B3B" w:rsidP="006E21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77730" cy="4924045"/>
            <wp:effectExtent l="0" t="0" r="0" b="0"/>
            <wp:docPr id="19" name="Рисунок 19" descr="G:\Моногород\2021\благоустройство\дизайны 2022\набережная\схема со стоб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Моногород\2021\благоустройство\дизайны 2022\набережная\схема со стобами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B1" w:rsidRPr="005242B1" w:rsidRDefault="005242B1" w:rsidP="005242B1">
      <w:pPr>
        <w:rPr>
          <w:rFonts w:ascii="Times New Roman" w:hAnsi="Times New Roman" w:cs="Times New Roman"/>
          <w:b/>
          <w:sz w:val="28"/>
          <w:szCs w:val="28"/>
        </w:rPr>
      </w:pPr>
      <w:r w:rsidRPr="005242B1">
        <w:rPr>
          <w:rFonts w:ascii="Times New Roman" w:hAnsi="Times New Roman" w:cs="Times New Roman"/>
          <w:b/>
          <w:sz w:val="28"/>
          <w:szCs w:val="28"/>
        </w:rPr>
        <w:t xml:space="preserve">Ведомость </w:t>
      </w:r>
      <w:r w:rsidR="00FB63EE">
        <w:rPr>
          <w:rFonts w:ascii="Times New Roman" w:hAnsi="Times New Roman" w:cs="Times New Roman"/>
          <w:b/>
          <w:sz w:val="28"/>
          <w:szCs w:val="28"/>
        </w:rPr>
        <w:t>тротуаров, дорожек и площадок.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9072"/>
        <w:gridCol w:w="992"/>
        <w:gridCol w:w="1985"/>
        <w:gridCol w:w="2013"/>
      </w:tblGrid>
      <w:tr w:rsidR="005242B1" w:rsidRPr="005242B1" w:rsidTr="00FB63EE">
        <w:trPr>
          <w:trHeight w:val="558"/>
        </w:trPr>
        <w:tc>
          <w:tcPr>
            <w:tcW w:w="817" w:type="dxa"/>
          </w:tcPr>
          <w:p w:rsidR="005242B1" w:rsidRPr="005242B1" w:rsidRDefault="00FB63EE" w:rsidP="00524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Поз. </w:t>
            </w:r>
          </w:p>
        </w:tc>
        <w:tc>
          <w:tcPr>
            <w:tcW w:w="907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9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Тип</w:t>
            </w:r>
          </w:p>
        </w:tc>
        <w:tc>
          <w:tcPr>
            <w:tcW w:w="1985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Площадь покрытия, м</w:t>
            </w:r>
            <w:proofErr w:type="gramStart"/>
            <w:r w:rsidRPr="005242B1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2013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Примечание</w:t>
            </w:r>
          </w:p>
        </w:tc>
      </w:tr>
      <w:tr w:rsidR="005242B1" w:rsidRPr="005242B1" w:rsidTr="00FB63EE">
        <w:trPr>
          <w:trHeight w:val="531"/>
        </w:trPr>
        <w:tc>
          <w:tcPr>
            <w:tcW w:w="817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1</w:t>
            </w:r>
          </w:p>
        </w:tc>
        <w:tc>
          <w:tcPr>
            <w:tcW w:w="9072" w:type="dxa"/>
          </w:tcPr>
          <w:p w:rsidR="005242B1" w:rsidRPr="005242B1" w:rsidRDefault="007229FA" w:rsidP="00FB63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Тротуарная плитка</w:t>
            </w:r>
          </w:p>
        </w:tc>
        <w:tc>
          <w:tcPr>
            <w:tcW w:w="99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5242B1" w:rsidRPr="00242389" w:rsidRDefault="00242389" w:rsidP="00154FA9">
            <w:pPr>
              <w:jc w:val="center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695,69</w:t>
            </w:r>
          </w:p>
        </w:tc>
        <w:tc>
          <w:tcPr>
            <w:tcW w:w="2013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</w:p>
        </w:tc>
      </w:tr>
    </w:tbl>
    <w:p w:rsidR="005A1F3B" w:rsidRPr="00BA0549" w:rsidRDefault="005A1F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BA0549">
        <w:rPr>
          <w:rFonts w:ascii="Times New Roman" w:hAnsi="Times New Roman" w:cs="Times New Roman"/>
          <w:sz w:val="28"/>
          <w:szCs w:val="28"/>
        </w:rPr>
        <w:t xml:space="preserve">Обустраиваемый тротуар  продолжит линию дороги из асфальта вдоль улицы </w:t>
      </w:r>
      <w:r w:rsidR="00154FA9" w:rsidRPr="00BA0549">
        <w:rPr>
          <w:rFonts w:ascii="Times New Roman" w:hAnsi="Times New Roman" w:cs="Times New Roman"/>
          <w:sz w:val="28"/>
          <w:szCs w:val="28"/>
        </w:rPr>
        <w:t>Заречной</w:t>
      </w:r>
      <w:r w:rsidRPr="00BA0549">
        <w:rPr>
          <w:rFonts w:ascii="Times New Roman" w:hAnsi="Times New Roman" w:cs="Times New Roman"/>
          <w:sz w:val="28"/>
          <w:szCs w:val="28"/>
        </w:rPr>
        <w:t xml:space="preserve">, поэтому перепад высот при съезде с тротуара будет обеспечено </w:t>
      </w:r>
      <w:r w:rsidR="00154FA9" w:rsidRPr="00BA0549">
        <w:rPr>
          <w:rFonts w:ascii="Times New Roman" w:hAnsi="Times New Roman" w:cs="Times New Roman"/>
          <w:sz w:val="28"/>
          <w:szCs w:val="28"/>
        </w:rPr>
        <w:t xml:space="preserve">за </w:t>
      </w:r>
      <w:r w:rsidRPr="00BA0549">
        <w:rPr>
          <w:rFonts w:ascii="Times New Roman" w:hAnsi="Times New Roman" w:cs="Times New Roman"/>
          <w:sz w:val="28"/>
          <w:szCs w:val="28"/>
        </w:rPr>
        <w:t>счет понижения бордюра.</w:t>
      </w:r>
    </w:p>
    <w:p w:rsidR="00BA0549" w:rsidRPr="00BA0549" w:rsidRDefault="005A1F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sz w:val="28"/>
          <w:szCs w:val="28"/>
        </w:rPr>
        <w:t xml:space="preserve">- Отвод дождевых и талых вод с проектируемой площадки будет обеспечено общим уклоном тротуара, </w:t>
      </w:r>
      <w:r w:rsidR="00154FA9" w:rsidRPr="00BA0549">
        <w:rPr>
          <w:rFonts w:ascii="Times New Roman" w:hAnsi="Times New Roman" w:cs="Times New Roman"/>
          <w:sz w:val="28"/>
          <w:szCs w:val="28"/>
        </w:rPr>
        <w:t>также в месте понижения рельефа установка водосточных желобов через каждый метр</w:t>
      </w:r>
      <w:r w:rsidR="00BA0549">
        <w:rPr>
          <w:rFonts w:ascii="Times New Roman" w:hAnsi="Times New Roman" w:cs="Times New Roman"/>
          <w:sz w:val="28"/>
          <w:szCs w:val="28"/>
        </w:rPr>
        <w:t xml:space="preserve">, для организованного стока </w:t>
      </w:r>
      <w:proofErr w:type="gramStart"/>
      <w:r w:rsidR="00BA0549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="00BA0549">
        <w:rPr>
          <w:rFonts w:ascii="Times New Roman" w:hAnsi="Times New Roman" w:cs="Times New Roman"/>
          <w:sz w:val="28"/>
          <w:szCs w:val="28"/>
        </w:rPr>
        <w:t xml:space="preserve"> как с проезжей части так и с пешеходной зоны.</w:t>
      </w:r>
      <w:r w:rsidRPr="00BA0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B3A" w:rsidRDefault="005A1F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sz w:val="28"/>
          <w:szCs w:val="28"/>
        </w:rPr>
        <w:t>Для стока воды с тротуаров будет предусмотрен уклон 2%. Этого достаточно для хорошего стока воды при сохранении их удобства  эксплуатации.</w:t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стока воды.</w:t>
      </w:r>
    </w:p>
    <w:p w:rsidR="00BA0549" w:rsidRDefault="00F03B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861D6D" wp14:editId="49239898">
            <wp:extent cx="6655981" cy="4210493"/>
            <wp:effectExtent l="0" t="0" r="0" b="0"/>
            <wp:docPr id="16" name="Рисунок 16" descr="Картинк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а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54" cy="421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49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EBAA3B" wp14:editId="3CEE4617">
            <wp:extent cx="8934450" cy="4543425"/>
            <wp:effectExtent l="0" t="0" r="0" b="9525"/>
            <wp:docPr id="1" name="Рисунок 1" descr="G:\Моногород\2021\благоустройство\дизайны 2022\набережная\водо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оногород\2021\благоустройство\дизайны 2022\набережная\водост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724" cy="45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3C416" wp14:editId="578650C4">
            <wp:extent cx="2600325" cy="1666875"/>
            <wp:effectExtent l="0" t="0" r="9525" b="9525"/>
            <wp:docPr id="2" name="Рисунок 2" descr="G:\Моногород\2021\благоустройство\дизайны 2022\набережная\уловные в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оногород\2021\благоустройство\дизайны 2022\набережная\уловные вод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3B" w:rsidRDefault="00F03B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3B3B" w:rsidRDefault="00F03B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4"/>
        <w:gridCol w:w="5300"/>
      </w:tblGrid>
      <w:tr w:rsidR="00BE3A4C" w:rsidTr="00BE3A4C">
        <w:tc>
          <w:tcPr>
            <w:tcW w:w="9594" w:type="dxa"/>
          </w:tcPr>
          <w:p w:rsidR="00BE3A4C" w:rsidRDefault="00BE3A4C" w:rsidP="005A1F3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Узел тротуарного ограждения</w:t>
            </w:r>
          </w:p>
        </w:tc>
        <w:tc>
          <w:tcPr>
            <w:tcW w:w="5300" w:type="dxa"/>
          </w:tcPr>
          <w:p w:rsidR="00BE3A4C" w:rsidRPr="00BE3A4C" w:rsidRDefault="00BE3A4C" w:rsidP="00BE3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3A4C">
              <w:rPr>
                <w:rFonts w:ascii="Times New Roman" w:hAnsi="Times New Roman" w:cs="Times New Roman"/>
                <w:sz w:val="28"/>
                <w:szCs w:val="28"/>
              </w:rPr>
              <w:t>Узел дорожного ограждения</w:t>
            </w:r>
          </w:p>
          <w:p w:rsidR="00BE3A4C" w:rsidRDefault="00BE3A4C" w:rsidP="005A1F3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A4C" w:rsidTr="00BE3A4C">
        <w:tc>
          <w:tcPr>
            <w:tcW w:w="9594" w:type="dxa"/>
          </w:tcPr>
          <w:p w:rsidR="00BE3A4C" w:rsidRDefault="00BE3A4C" w:rsidP="005A1F3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B1AEE" wp14:editId="0004D2B7">
                  <wp:extent cx="5772150" cy="4667250"/>
                  <wp:effectExtent l="0" t="0" r="0" b="0"/>
                  <wp:docPr id="7" name="Рисунок 7" descr="G:\Моногород\2021\благоустройство\дизайны 2022\набережная\peshexod_o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оногород\2021\благоустройство\дизайны 2022\набережная\peshexod_o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BE3A4C" w:rsidRDefault="00BE3A4C" w:rsidP="005A1F3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145713" wp14:editId="2B5D4E45">
                  <wp:extent cx="2343150" cy="4486275"/>
                  <wp:effectExtent l="0" t="0" r="0" b="9525"/>
                  <wp:docPr id="9" name="Рисунок 9" descr="G:\Моногород\2021\благоустройство\дизайны 2022\набережная\дорож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оногород\2021\благоустройство\дизайны 2022\набережная\дорож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35B" w:rsidRDefault="00CD745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59" w:rsidRDefault="00CD745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A4C" w:rsidRDefault="00BE3A4C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A4C" w:rsidRDefault="00BE3A4C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A4C" w:rsidRDefault="00BE3A4C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35B" w:rsidRPr="00BA0549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389" w:rsidRPr="00BA0549" w:rsidRDefault="00242389" w:rsidP="00BA054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sz w:val="28"/>
          <w:szCs w:val="28"/>
        </w:rPr>
        <w:lastRenderedPageBreak/>
        <w:t>Обеспечение доступности для маломобильных групп населения</w:t>
      </w:r>
    </w:p>
    <w:p w:rsidR="00242389" w:rsidRP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0A3D06" w:rsidP="002423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3D5D2FF" wp14:editId="7D0C4857">
            <wp:extent cx="4603898" cy="4369981"/>
            <wp:effectExtent l="0" t="0" r="6350" b="0"/>
            <wp:docPr id="10" name="Рисунок 10" descr="G:\Моногород\2021\благоустройство\дизайны 2022\набережная\img-f9T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ногород\2021\благоустройство\дизайны 2022\набережная\img-f9Tud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21" cy="43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A3D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4140" cy="4508205"/>
            <wp:effectExtent l="0" t="0" r="8890" b="6985"/>
            <wp:docPr id="11" name="Рисунок 11" descr="G:\Моногород\2021\благоустройство\дизайны 2022\набережная\Безымянныйсье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ногород\2021\благоустройство\дизайны 2022\набережная\Безымянныйсьезд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64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непрерывной связи с транспортными и пешеходными коммуникациями предполагается понижение бордюра. На путях движения МГН проектом не предусматриваются калитки на навесных петлях, турникеты и другие устройства, создающие препятствия для движения МГН.</w:t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связи с рельефом местности и шириной дорожного полотна ширина прохожей части пешеходного пути будет составлять не менее 1,2 м</w:t>
      </w:r>
      <w:r w:rsidR="00274F95">
        <w:rPr>
          <w:rFonts w:ascii="Times New Roman" w:hAnsi="Times New Roman" w:cs="Times New Roman"/>
          <w:color w:val="000000"/>
          <w:sz w:val="28"/>
          <w:szCs w:val="28"/>
        </w:rPr>
        <w:t>. Продольный уклон пути движения, по которому возможен проезд инвалидов на креслах колясках, не превышает 5%, поперечный 2%.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Покрытие пешеходной дорожки предусматривается из твердых материалов (Плитка «Шагрень») ровное не создающее вибрацию при движении. Толщина швов между элементами покрытия не более 0,01м.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Дренажные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решетки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размещенные на путях МГН будут располагаться перпендикулярно ребра решеток по направлению движения и находится на одном уровне с поверхностью. Ширина просвета из ячеек не превышает 0,013 м, а длина 0,015 м. 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прохожей части путей исключены применения аппарелей, одиночных ступеней, лестниц.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Места для стоянки транспортных средств</w:t>
      </w:r>
      <w:r w:rsidR="00E31392">
        <w:rPr>
          <w:rFonts w:ascii="Times New Roman" w:hAnsi="Times New Roman" w:cs="Times New Roman"/>
          <w:color w:val="000000"/>
          <w:sz w:val="28"/>
          <w:szCs w:val="28"/>
        </w:rPr>
        <w:t xml:space="preserve"> управляемых инвалидами или  перевозящих инвалидов, не предусмотрены в связи с нехваткой свободного пространства.</w:t>
      </w:r>
    </w:p>
    <w:p w:rsidR="00E31392" w:rsidRPr="00242389" w:rsidRDefault="00E31392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Пешеходный путь через проезжую часть будет иметь продольные и поперечные уклоны пешеходных путей не превышающие 30 %. На тротуаре перед пешеходным переходом предусмотрена горизонтальная площадка равная ширине пешеходного перехода и длиной не менее 1,5 м.</w:t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0549" w:rsidRDefault="00BA054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P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6CCF" w:rsidRPr="007D10CD" w:rsidRDefault="00206CCF" w:rsidP="004E0B3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10CD">
        <w:rPr>
          <w:rFonts w:ascii="Times New Roman" w:hAnsi="Times New Roman" w:cs="Times New Roman"/>
          <w:b/>
          <w:color w:val="000000"/>
          <w:sz w:val="28"/>
          <w:szCs w:val="28"/>
        </w:rPr>
        <w:t>Перечень элементов благоустройства:</w:t>
      </w:r>
    </w:p>
    <w:p w:rsidR="008151FA" w:rsidRPr="00AE4A6A" w:rsidRDefault="00F54E6A" w:rsidP="00F54E6A">
      <w:pPr>
        <w:tabs>
          <w:tab w:val="left" w:pos="3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13428" w:type="dxa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1134"/>
        <w:gridCol w:w="2551"/>
        <w:gridCol w:w="2835"/>
        <w:gridCol w:w="5341"/>
      </w:tblGrid>
      <w:tr w:rsidR="001F141C" w:rsidRPr="001F141C" w:rsidTr="00BA0549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1C" w:rsidRPr="001F141C" w:rsidRDefault="001F141C" w:rsidP="001F1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1C" w:rsidRPr="001F141C" w:rsidRDefault="001F141C" w:rsidP="001F1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1C" w:rsidRPr="001F141C" w:rsidRDefault="001F141C" w:rsidP="001F1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1C" w:rsidRPr="001F141C" w:rsidRDefault="001F141C" w:rsidP="001F1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Внешний вид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1C" w:rsidRPr="001F141C" w:rsidRDefault="001F141C" w:rsidP="001F1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описание </w:t>
            </w:r>
          </w:p>
        </w:tc>
      </w:tr>
      <w:tr w:rsidR="001F141C" w:rsidRPr="001F141C" w:rsidTr="00BA0549">
        <w:trPr>
          <w:trHeight w:val="1634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1C" w:rsidRPr="001F141C" w:rsidRDefault="00BA0549" w:rsidP="001F14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Пешеходное ограждение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1C" w:rsidRPr="001F141C" w:rsidRDefault="00BA0549" w:rsidP="00C175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203 </w:t>
            </w:r>
            <w:r w:rsidR="00C175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секции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549" w:rsidRPr="00BA0549" w:rsidRDefault="00BA0549" w:rsidP="00BA0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размеры секции - 1,94х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0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,95м;</w:t>
            </w:r>
          </w:p>
          <w:p w:rsidR="00BA0549" w:rsidRPr="00BA0549" w:rsidRDefault="00BA0549" w:rsidP="00BA0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 столба - 1,5м;</w:t>
            </w:r>
          </w:p>
          <w:p w:rsidR="001F141C" w:rsidRPr="001F141C" w:rsidRDefault="00BA0549" w:rsidP="00BA0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BA054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окраска - грунт-эмаль;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141C" w:rsidRPr="001F141C" w:rsidRDefault="00BA0549" w:rsidP="00BA05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C134D" wp14:editId="051D49D7">
                  <wp:extent cx="1390650" cy="7675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9746" t="21717" r="12712" b="24786"/>
                          <a:stretch/>
                        </pic:blipFill>
                        <pic:spPr bwMode="auto">
                          <a:xfrm>
                            <a:off x="0" y="0"/>
                            <a:ext cx="1393071" cy="768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549" w:rsidRPr="00BA0549" w:rsidRDefault="00BA0549" w:rsidP="00BA05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Основные параметры:</w:t>
            </w:r>
          </w:p>
          <w:p w:rsidR="00BA0549" w:rsidRPr="00BA0549" w:rsidRDefault="00BA0549" w:rsidP="00BA05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размеры секции - 1,94х</w:t>
            </w:r>
            <w:proofErr w:type="gramStart"/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  <w:proofErr w:type="gramEnd"/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,95м;</w:t>
            </w:r>
          </w:p>
          <w:p w:rsidR="00BA0549" w:rsidRPr="00BA0549" w:rsidRDefault="00BA0549" w:rsidP="00BA05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высота столба - 1,5м;</w:t>
            </w:r>
          </w:p>
          <w:p w:rsidR="00BA0549" w:rsidRPr="00BA0549" w:rsidRDefault="00BA0549" w:rsidP="00BA05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окраска - грунт-эмаль;</w:t>
            </w:r>
          </w:p>
          <w:p w:rsidR="00BA0549" w:rsidRPr="00BA0549" w:rsidRDefault="00BA0549" w:rsidP="00BA05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Конструкция:</w:t>
            </w:r>
          </w:p>
          <w:p w:rsidR="00BA0549" w:rsidRPr="00BA0549" w:rsidRDefault="00BA0549" w:rsidP="00BA05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столб - труба проф. 60*60*2, пластиковая заглушка</w:t>
            </w:r>
          </w:p>
          <w:p w:rsidR="00D4204E" w:rsidRPr="001F141C" w:rsidRDefault="00BA0549" w:rsidP="00BA05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A05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секция - труба проф. 60*30*2, труба проф. 20*20*1,5, лист 2</w:t>
            </w:r>
          </w:p>
        </w:tc>
      </w:tr>
    </w:tbl>
    <w:p w:rsidR="00206CCF" w:rsidRDefault="00206CCF">
      <w:pPr>
        <w:rPr>
          <w:rFonts w:ascii="Times New Roman" w:hAnsi="Times New Roman" w:cs="Times New Roman"/>
          <w:sz w:val="26"/>
          <w:szCs w:val="26"/>
        </w:rPr>
      </w:pPr>
    </w:p>
    <w:p w:rsidR="007229FA" w:rsidRDefault="007229FA">
      <w:pPr>
        <w:rPr>
          <w:rFonts w:ascii="Times New Roman" w:hAnsi="Times New Roman" w:cs="Times New Roman"/>
          <w:sz w:val="26"/>
          <w:szCs w:val="26"/>
        </w:rPr>
      </w:pPr>
    </w:p>
    <w:p w:rsidR="00544217" w:rsidRPr="00A93838" w:rsidRDefault="00544217" w:rsidP="00A93838">
      <w:pPr>
        <w:rPr>
          <w:rFonts w:ascii="Times New Roman" w:hAnsi="Times New Roman" w:cs="Times New Roman"/>
          <w:sz w:val="26"/>
          <w:szCs w:val="26"/>
        </w:rPr>
      </w:pPr>
    </w:p>
    <w:sectPr w:rsidR="00544217" w:rsidRPr="00A93838" w:rsidSect="000E7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CA1" w:rsidRDefault="00091CA1" w:rsidP="006574FE">
      <w:pPr>
        <w:spacing w:after="0" w:line="240" w:lineRule="auto"/>
      </w:pPr>
      <w:r>
        <w:separator/>
      </w:r>
    </w:p>
  </w:endnote>
  <w:endnote w:type="continuationSeparator" w:id="0">
    <w:p w:rsidR="00091CA1" w:rsidRDefault="00091CA1" w:rsidP="0065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CA1" w:rsidRDefault="00091CA1" w:rsidP="006574FE">
      <w:pPr>
        <w:spacing w:after="0" w:line="240" w:lineRule="auto"/>
      </w:pPr>
      <w:r>
        <w:separator/>
      </w:r>
    </w:p>
  </w:footnote>
  <w:footnote w:type="continuationSeparator" w:id="0">
    <w:p w:rsidR="00091CA1" w:rsidRDefault="00091CA1" w:rsidP="00657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B0D790"/>
    <w:multiLevelType w:val="hybridMultilevel"/>
    <w:tmpl w:val="4D38E7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5C5A7C"/>
    <w:multiLevelType w:val="hybridMultilevel"/>
    <w:tmpl w:val="AFC4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24C85"/>
    <w:multiLevelType w:val="hybridMultilevel"/>
    <w:tmpl w:val="12580C46"/>
    <w:lvl w:ilvl="0" w:tplc="3E50F0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A2F40"/>
    <w:multiLevelType w:val="hybridMultilevel"/>
    <w:tmpl w:val="3C340350"/>
    <w:lvl w:ilvl="0" w:tplc="EC284FB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7A2CB0"/>
    <w:multiLevelType w:val="hybridMultilevel"/>
    <w:tmpl w:val="8464BB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E1A0884"/>
    <w:multiLevelType w:val="hybridMultilevel"/>
    <w:tmpl w:val="678A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B474E"/>
    <w:multiLevelType w:val="hybridMultilevel"/>
    <w:tmpl w:val="4BDCC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BE2BF9"/>
    <w:multiLevelType w:val="hybridMultilevel"/>
    <w:tmpl w:val="10E4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D2"/>
    <w:rsid w:val="000168A3"/>
    <w:rsid w:val="00032CEF"/>
    <w:rsid w:val="0007444B"/>
    <w:rsid w:val="00091CA1"/>
    <w:rsid w:val="00093BDB"/>
    <w:rsid w:val="000A3D06"/>
    <w:rsid w:val="000B7AB3"/>
    <w:rsid w:val="000C3AF4"/>
    <w:rsid w:val="000D01FB"/>
    <w:rsid w:val="000E74DD"/>
    <w:rsid w:val="000F3192"/>
    <w:rsid w:val="0015435B"/>
    <w:rsid w:val="00154FA9"/>
    <w:rsid w:val="001609C2"/>
    <w:rsid w:val="001739F9"/>
    <w:rsid w:val="00175B44"/>
    <w:rsid w:val="001A5ADF"/>
    <w:rsid w:val="001C08C7"/>
    <w:rsid w:val="001E4024"/>
    <w:rsid w:val="001F141C"/>
    <w:rsid w:val="00206CCF"/>
    <w:rsid w:val="00222367"/>
    <w:rsid w:val="002378F4"/>
    <w:rsid w:val="00242389"/>
    <w:rsid w:val="00260EA5"/>
    <w:rsid w:val="002619F7"/>
    <w:rsid w:val="002669B4"/>
    <w:rsid w:val="0027181E"/>
    <w:rsid w:val="00271E70"/>
    <w:rsid w:val="00274F95"/>
    <w:rsid w:val="00280B2E"/>
    <w:rsid w:val="0028551E"/>
    <w:rsid w:val="00294DAB"/>
    <w:rsid w:val="002B1430"/>
    <w:rsid w:val="002B5517"/>
    <w:rsid w:val="00320178"/>
    <w:rsid w:val="003502C9"/>
    <w:rsid w:val="00384FDB"/>
    <w:rsid w:val="003B33DC"/>
    <w:rsid w:val="003B4748"/>
    <w:rsid w:val="003B493B"/>
    <w:rsid w:val="003C19A0"/>
    <w:rsid w:val="003D7687"/>
    <w:rsid w:val="003E147D"/>
    <w:rsid w:val="00405E30"/>
    <w:rsid w:val="00406B46"/>
    <w:rsid w:val="00452098"/>
    <w:rsid w:val="004558B2"/>
    <w:rsid w:val="004703E5"/>
    <w:rsid w:val="00472414"/>
    <w:rsid w:val="0048046B"/>
    <w:rsid w:val="004A5006"/>
    <w:rsid w:val="004B0D4F"/>
    <w:rsid w:val="004C2E9E"/>
    <w:rsid w:val="004C3B53"/>
    <w:rsid w:val="004C3F5A"/>
    <w:rsid w:val="004E0B3A"/>
    <w:rsid w:val="004F0727"/>
    <w:rsid w:val="00500BF3"/>
    <w:rsid w:val="00507E6F"/>
    <w:rsid w:val="005242B1"/>
    <w:rsid w:val="00537189"/>
    <w:rsid w:val="00544217"/>
    <w:rsid w:val="00552782"/>
    <w:rsid w:val="0055765C"/>
    <w:rsid w:val="005665AF"/>
    <w:rsid w:val="005A1F3B"/>
    <w:rsid w:val="005A39B1"/>
    <w:rsid w:val="005B436D"/>
    <w:rsid w:val="005C1AA6"/>
    <w:rsid w:val="005E75D9"/>
    <w:rsid w:val="00605976"/>
    <w:rsid w:val="00611586"/>
    <w:rsid w:val="00626DF5"/>
    <w:rsid w:val="00627B4F"/>
    <w:rsid w:val="0063272D"/>
    <w:rsid w:val="00633C70"/>
    <w:rsid w:val="00634EF8"/>
    <w:rsid w:val="006574FE"/>
    <w:rsid w:val="006576B6"/>
    <w:rsid w:val="006829AD"/>
    <w:rsid w:val="006839DF"/>
    <w:rsid w:val="006E21F6"/>
    <w:rsid w:val="006E27ED"/>
    <w:rsid w:val="006E317F"/>
    <w:rsid w:val="007229FA"/>
    <w:rsid w:val="0072378C"/>
    <w:rsid w:val="007333B3"/>
    <w:rsid w:val="007402CB"/>
    <w:rsid w:val="00744308"/>
    <w:rsid w:val="00752822"/>
    <w:rsid w:val="00770C37"/>
    <w:rsid w:val="00777A07"/>
    <w:rsid w:val="00794056"/>
    <w:rsid w:val="007D10CD"/>
    <w:rsid w:val="00801A2D"/>
    <w:rsid w:val="008151FA"/>
    <w:rsid w:val="008260A3"/>
    <w:rsid w:val="00833744"/>
    <w:rsid w:val="0083456D"/>
    <w:rsid w:val="00845283"/>
    <w:rsid w:val="0088395C"/>
    <w:rsid w:val="008E089F"/>
    <w:rsid w:val="008F0F26"/>
    <w:rsid w:val="0090261B"/>
    <w:rsid w:val="009067A3"/>
    <w:rsid w:val="00924A18"/>
    <w:rsid w:val="009D6C8F"/>
    <w:rsid w:val="009E4D91"/>
    <w:rsid w:val="00A0471A"/>
    <w:rsid w:val="00A3407A"/>
    <w:rsid w:val="00A57B24"/>
    <w:rsid w:val="00A64648"/>
    <w:rsid w:val="00A70903"/>
    <w:rsid w:val="00A93838"/>
    <w:rsid w:val="00A96577"/>
    <w:rsid w:val="00AA26B5"/>
    <w:rsid w:val="00AA68D2"/>
    <w:rsid w:val="00AD54C8"/>
    <w:rsid w:val="00AD79C3"/>
    <w:rsid w:val="00AE4A6A"/>
    <w:rsid w:val="00B24943"/>
    <w:rsid w:val="00B24D0C"/>
    <w:rsid w:val="00B4554F"/>
    <w:rsid w:val="00B4739E"/>
    <w:rsid w:val="00B476F9"/>
    <w:rsid w:val="00B61AB3"/>
    <w:rsid w:val="00B8038E"/>
    <w:rsid w:val="00B814D5"/>
    <w:rsid w:val="00B908AE"/>
    <w:rsid w:val="00B9538E"/>
    <w:rsid w:val="00BA0549"/>
    <w:rsid w:val="00BC4953"/>
    <w:rsid w:val="00BE3A4C"/>
    <w:rsid w:val="00C0501A"/>
    <w:rsid w:val="00C16A97"/>
    <w:rsid w:val="00C175FC"/>
    <w:rsid w:val="00C4325C"/>
    <w:rsid w:val="00C739FD"/>
    <w:rsid w:val="00C846E7"/>
    <w:rsid w:val="00C874E4"/>
    <w:rsid w:val="00C9689A"/>
    <w:rsid w:val="00CA2D9F"/>
    <w:rsid w:val="00CB44B3"/>
    <w:rsid w:val="00CB5382"/>
    <w:rsid w:val="00CD09AE"/>
    <w:rsid w:val="00CD7459"/>
    <w:rsid w:val="00CF3C3A"/>
    <w:rsid w:val="00D24521"/>
    <w:rsid w:val="00D4204E"/>
    <w:rsid w:val="00D518AD"/>
    <w:rsid w:val="00DF4735"/>
    <w:rsid w:val="00DF6D8D"/>
    <w:rsid w:val="00E144BA"/>
    <w:rsid w:val="00E242E5"/>
    <w:rsid w:val="00E31392"/>
    <w:rsid w:val="00E42EC7"/>
    <w:rsid w:val="00E43DA6"/>
    <w:rsid w:val="00EA6FF8"/>
    <w:rsid w:val="00EC65E8"/>
    <w:rsid w:val="00EE5F14"/>
    <w:rsid w:val="00EF72C3"/>
    <w:rsid w:val="00F0344F"/>
    <w:rsid w:val="00F03B3B"/>
    <w:rsid w:val="00F03B6D"/>
    <w:rsid w:val="00F31811"/>
    <w:rsid w:val="00F54E6A"/>
    <w:rsid w:val="00F645F8"/>
    <w:rsid w:val="00F7502B"/>
    <w:rsid w:val="00F81A0B"/>
    <w:rsid w:val="00F847A9"/>
    <w:rsid w:val="00FA0562"/>
    <w:rsid w:val="00FA2E31"/>
    <w:rsid w:val="00FA59FE"/>
    <w:rsid w:val="00FB1DAB"/>
    <w:rsid w:val="00FB63EE"/>
    <w:rsid w:val="00FC7679"/>
    <w:rsid w:val="00FC7F9E"/>
    <w:rsid w:val="00FD099E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E86D5-2207-4964-B741-10F60405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25</cp:revision>
  <dcterms:created xsi:type="dcterms:W3CDTF">2020-08-27T12:44:00Z</dcterms:created>
  <dcterms:modified xsi:type="dcterms:W3CDTF">2021-11-03T11:54:00Z</dcterms:modified>
</cp:coreProperties>
</file>