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  <w:r w:rsidRPr="00B44B87">
        <w:rPr>
          <w:noProof/>
          <w:szCs w:val="28"/>
          <w:lang w:eastAsia="ru-RU"/>
        </w:rPr>
        <w:drawing>
          <wp:inline distT="0" distB="0" distL="0" distR="0" wp14:anchorId="0AC3FA53" wp14:editId="1B66FEC6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B44B87" w:rsidRDefault="00C02AB4" w:rsidP="00C02AB4">
      <w:pPr>
        <w:jc w:val="center"/>
        <w:rPr>
          <w:szCs w:val="28"/>
        </w:rPr>
      </w:pPr>
    </w:p>
    <w:p w:rsidR="00C02AB4" w:rsidRPr="00B44B87" w:rsidRDefault="00C02AB4" w:rsidP="00C02AB4">
      <w:pPr>
        <w:jc w:val="center"/>
        <w:rPr>
          <w:b/>
          <w:sz w:val="32"/>
          <w:szCs w:val="32"/>
        </w:rPr>
      </w:pPr>
      <w:r w:rsidRPr="00B44B87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B44B87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B44B87" w:rsidRDefault="00E8310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26.01.2023</w:t>
            </w:r>
          </w:p>
        </w:tc>
        <w:tc>
          <w:tcPr>
            <w:tcW w:w="2731" w:type="dxa"/>
          </w:tcPr>
          <w:p w:rsidR="00C02AB4" w:rsidRPr="00B44B87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B44B87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B44B87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  <w:r w:rsidR="00E8310C">
              <w:rPr>
                <w:rFonts w:eastAsia="Times New Roman" w:cs="Times New Roman"/>
                <w:szCs w:val="28"/>
                <w:lang w:eastAsia="ar-SA"/>
              </w:rPr>
              <w:t>115</w:t>
            </w:r>
          </w:p>
        </w:tc>
      </w:tr>
      <w:tr w:rsidR="00C02AB4" w:rsidRPr="00B44B87" w:rsidTr="00C02AB4">
        <w:tc>
          <w:tcPr>
            <w:tcW w:w="9072" w:type="dxa"/>
            <w:gridSpan w:val="4"/>
            <w:hideMark/>
          </w:tcPr>
          <w:p w:rsidR="00C02AB4" w:rsidRPr="00B44B87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15223" w:rsidRPr="00B44B87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25.11.2021 № 812 «Об утверждении </w:t>
      </w:r>
    </w:p>
    <w:p w:rsidR="00C15223" w:rsidRPr="00B44B87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«Формирование современной городской среды»</w:t>
      </w:r>
      <w:r w:rsidR="00544E99" w:rsidRPr="00B44B8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B44B87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B44B87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B44B87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B44B87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B44B87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B44B87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B44B87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B44B87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B44B87">
        <w:rPr>
          <w:rFonts w:eastAsia="Times New Roman" w:cs="Times New Roman"/>
          <w:szCs w:val="28"/>
          <w:lang w:eastAsia="ar-SA"/>
        </w:rPr>
        <w:t>Внести изменения</w:t>
      </w:r>
      <w:r w:rsidR="00C41735" w:rsidRPr="00B44B87">
        <w:rPr>
          <w:rFonts w:eastAsia="Times New Roman" w:cs="Times New Roman"/>
          <w:szCs w:val="28"/>
          <w:lang w:eastAsia="ar-SA"/>
        </w:rPr>
        <w:t xml:space="preserve"> в постановление администрации Верхнекамского   района от 25.11.2021 № 812 «Об утверждении муниципальной программы Верхнекамского муниципального округа Кировской области «Формирование современной городской среды» (с изм. от 28.02.</w:t>
      </w:r>
      <w:r w:rsidR="00534608" w:rsidRPr="00B44B87">
        <w:rPr>
          <w:rFonts w:eastAsia="Times New Roman" w:cs="Times New Roman"/>
          <w:szCs w:val="28"/>
          <w:lang w:eastAsia="ar-SA"/>
        </w:rPr>
        <w:t>2022 №277, от 27.06.2022 № 841</w:t>
      </w:r>
      <w:r w:rsidR="004B5938" w:rsidRPr="00B44B87">
        <w:rPr>
          <w:rFonts w:eastAsia="Times New Roman" w:cs="Times New Roman"/>
          <w:szCs w:val="28"/>
          <w:lang w:eastAsia="ar-SA"/>
        </w:rPr>
        <w:t>, от 03.10.2022 №1377</w:t>
      </w:r>
      <w:r w:rsidR="000D3553" w:rsidRPr="00B44B87">
        <w:rPr>
          <w:rFonts w:eastAsia="Times New Roman" w:cs="Times New Roman"/>
          <w:szCs w:val="28"/>
          <w:lang w:eastAsia="ar-SA"/>
        </w:rPr>
        <w:t xml:space="preserve">, </w:t>
      </w:r>
      <w:r w:rsidR="007B0740" w:rsidRPr="00B44B87">
        <w:rPr>
          <w:rFonts w:eastAsia="Times New Roman" w:cs="Times New Roman"/>
          <w:szCs w:val="28"/>
          <w:lang w:eastAsia="ar-SA"/>
        </w:rPr>
        <w:t>от 21.11.2022 №1656</w:t>
      </w:r>
      <w:r w:rsidR="00DF1549" w:rsidRPr="00B44B87">
        <w:rPr>
          <w:rFonts w:eastAsia="Times New Roman" w:cs="Times New Roman"/>
          <w:szCs w:val="28"/>
          <w:lang w:eastAsia="ar-SA"/>
        </w:rPr>
        <w:t>, от 29.12.2022 №1896</w:t>
      </w:r>
      <w:r w:rsidR="00534608" w:rsidRPr="00B44B87">
        <w:rPr>
          <w:rFonts w:eastAsia="Times New Roman" w:cs="Times New Roman"/>
          <w:szCs w:val="28"/>
          <w:lang w:eastAsia="ar-SA"/>
        </w:rPr>
        <w:t>), утвердив</w:t>
      </w:r>
      <w:r w:rsidR="00C41735" w:rsidRPr="00B44B87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B44B87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 w:rsidRPr="00B44B87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B44B87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EE3FFD" w:rsidRPr="00B44B87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B44B87">
        <w:rPr>
          <w:rFonts w:eastAsia="Times New Roman" w:cs="Times New Roman"/>
          <w:szCs w:val="28"/>
          <w:lang w:eastAsia="ru-RU"/>
        </w:rPr>
        <w:tab/>
      </w:r>
      <w:r w:rsidR="00EE3FFD" w:rsidRPr="00B44B87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B44B87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lastRenderedPageBreak/>
        <w:t>3.</w:t>
      </w:r>
      <w:r w:rsidRPr="00B44B87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 w:rsidRPr="00B44B87">
        <w:rPr>
          <w:rFonts w:eastAsia="Times New Roman" w:cs="Times New Roman"/>
          <w:szCs w:val="28"/>
          <w:lang w:eastAsia="ru-RU"/>
        </w:rPr>
        <w:t xml:space="preserve"> в </w:t>
      </w:r>
      <w:r w:rsidR="00E14C9A" w:rsidRPr="00B44B87">
        <w:rPr>
          <w:rFonts w:eastAsia="Times New Roman" w:cs="Times New Roman"/>
          <w:szCs w:val="28"/>
          <w:lang w:eastAsia="ru-RU"/>
        </w:rPr>
        <w:t>И</w:t>
      </w:r>
      <w:r w:rsidR="00534608" w:rsidRPr="00B44B87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B44B87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44B87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Глава </w:t>
            </w:r>
            <w:r w:rsidR="00D0486A" w:rsidRPr="00B44B87">
              <w:rPr>
                <w:szCs w:val="28"/>
              </w:rPr>
              <w:t>В</w:t>
            </w:r>
            <w:r w:rsidRPr="00B44B87">
              <w:rPr>
                <w:szCs w:val="28"/>
              </w:rPr>
              <w:t>ерхнекамского</w:t>
            </w:r>
          </w:p>
          <w:p w:rsidR="003659B2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муниципального округа  </w:t>
            </w:r>
            <w:r w:rsidR="003F1C28" w:rsidRPr="00B44B87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D0486A" w:rsidP="003F1C28">
            <w:pPr>
              <w:pStyle w:val="a5"/>
              <w:jc w:val="right"/>
              <w:rPr>
                <w:szCs w:val="28"/>
              </w:rPr>
            </w:pPr>
            <w:r w:rsidRPr="00B44B87">
              <w:rPr>
                <w:szCs w:val="28"/>
              </w:rPr>
              <w:t xml:space="preserve">                </w:t>
            </w:r>
            <w:r w:rsidR="003F1C28" w:rsidRPr="00B44B87">
              <w:rPr>
                <w:szCs w:val="28"/>
              </w:rPr>
              <w:t xml:space="preserve">                                                   </w:t>
            </w:r>
          </w:p>
          <w:p w:rsidR="00F23C2F" w:rsidRPr="00B44B87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Pr="00B44B87" w:rsidRDefault="00E7759A" w:rsidP="00E7759A">
            <w:pPr>
              <w:pStyle w:val="a5"/>
              <w:rPr>
                <w:szCs w:val="28"/>
              </w:rPr>
            </w:pPr>
            <w:r w:rsidRPr="00B44B87">
              <w:rPr>
                <w:szCs w:val="28"/>
              </w:rPr>
              <w:t>И.Н. Суворов</w:t>
            </w:r>
          </w:p>
          <w:p w:rsidR="003F1C28" w:rsidRPr="00B44B87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ПОДГОТОВЛЕНО</w:t>
      </w:r>
    </w:p>
    <w:p w:rsidR="00334CBF" w:rsidRPr="00B44B87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Заведующий</w:t>
      </w:r>
      <w:r w:rsidR="00AD2AEE" w:rsidRPr="00B44B87">
        <w:rPr>
          <w:szCs w:val="28"/>
        </w:rPr>
        <w:t xml:space="preserve"> </w:t>
      </w:r>
      <w:r w:rsidR="003659B2" w:rsidRPr="00B44B87">
        <w:rPr>
          <w:szCs w:val="28"/>
        </w:rPr>
        <w:t>отдел</w:t>
      </w:r>
      <w:r w:rsidRPr="00B44B87">
        <w:rPr>
          <w:szCs w:val="28"/>
        </w:rPr>
        <w:t>ом</w:t>
      </w:r>
    </w:p>
    <w:p w:rsidR="003F1C28" w:rsidRPr="00B44B87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пр</w:t>
      </w:r>
      <w:r w:rsidR="00AD2AEE" w:rsidRPr="00B44B87">
        <w:rPr>
          <w:szCs w:val="28"/>
        </w:rPr>
        <w:t xml:space="preserve">оектной </w:t>
      </w:r>
      <w:r w:rsidR="002213D6" w:rsidRPr="00B44B87">
        <w:rPr>
          <w:szCs w:val="28"/>
        </w:rPr>
        <w:t>деятельности архитектуры</w:t>
      </w:r>
    </w:p>
    <w:p w:rsidR="003F1C28" w:rsidRPr="00B44B87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 xml:space="preserve">и градостроительства </w:t>
      </w:r>
    </w:p>
    <w:p w:rsidR="003659B2" w:rsidRPr="00B44B87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ab/>
      </w:r>
      <w:r w:rsidR="0063180A" w:rsidRPr="00B44B87">
        <w:rPr>
          <w:szCs w:val="28"/>
        </w:rPr>
        <w:t>В.В. Ушакова</w:t>
      </w:r>
    </w:p>
    <w:p w:rsidR="003659B2" w:rsidRDefault="003659B2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Default="00E8310C">
      <w:pPr>
        <w:rPr>
          <w:szCs w:val="28"/>
        </w:rPr>
      </w:pPr>
    </w:p>
    <w:p w:rsidR="00E8310C" w:rsidRPr="00B44B87" w:rsidRDefault="00E8310C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E14C9A" w:rsidRPr="00B44B87" w:rsidRDefault="00E14C9A">
      <w:pPr>
        <w:rPr>
          <w:szCs w:val="28"/>
        </w:rPr>
      </w:pP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УТВЕРЖДЕНЫ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B44B87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от </w:t>
      </w:r>
      <w:r w:rsidR="00E8310C">
        <w:rPr>
          <w:rFonts w:eastAsia="Calibri" w:cs="Times New Roman"/>
          <w:szCs w:val="28"/>
          <w:lang w:eastAsia="ar-SA"/>
        </w:rPr>
        <w:t>26.01.2023</w:t>
      </w:r>
      <w:r w:rsidRPr="00B44B87">
        <w:rPr>
          <w:rFonts w:eastAsia="Calibri" w:cs="Times New Roman"/>
          <w:szCs w:val="28"/>
          <w:lang w:eastAsia="ar-SA"/>
        </w:rPr>
        <w:t xml:space="preserve"> №  </w:t>
      </w:r>
      <w:r w:rsidR="00E8310C">
        <w:rPr>
          <w:rFonts w:eastAsia="Calibri" w:cs="Times New Roman"/>
          <w:szCs w:val="28"/>
          <w:lang w:eastAsia="ar-SA"/>
        </w:rPr>
        <w:t>115</w:t>
      </w:r>
    </w:p>
    <w:p w:rsidR="009D0CCC" w:rsidRPr="00B44B87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B44B87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B44B87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B44B87">
        <w:rPr>
          <w:rFonts w:eastAsia="Calibri" w:cs="Times New Roman"/>
          <w:b/>
          <w:szCs w:val="28"/>
          <w:lang w:eastAsia="ar-SA"/>
        </w:rPr>
        <w:t>в муниципальн</w:t>
      </w:r>
      <w:r w:rsidR="00534608" w:rsidRPr="00B44B87">
        <w:rPr>
          <w:rFonts w:eastAsia="Calibri" w:cs="Times New Roman"/>
          <w:b/>
          <w:szCs w:val="28"/>
          <w:lang w:eastAsia="ar-SA"/>
        </w:rPr>
        <w:t>ой</w:t>
      </w:r>
      <w:r w:rsidRPr="00B44B87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 w:rsidRPr="00B44B87">
        <w:rPr>
          <w:rFonts w:eastAsia="Calibri" w:cs="Times New Roman"/>
          <w:b/>
          <w:szCs w:val="28"/>
          <w:lang w:eastAsia="ar-SA"/>
        </w:rPr>
        <w:t>е</w:t>
      </w:r>
      <w:r w:rsidRPr="00B44B87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«Формирование современной </w:t>
      </w:r>
      <w:bookmarkStart w:id="0" w:name="_GoBack"/>
      <w:bookmarkEnd w:id="0"/>
      <w:r w:rsidRPr="00B44B87">
        <w:rPr>
          <w:rFonts w:eastAsia="Calibri" w:cs="Times New Roman"/>
          <w:b/>
          <w:szCs w:val="28"/>
          <w:lang w:eastAsia="ar-SA"/>
        </w:rPr>
        <w:t xml:space="preserve">городской среды» </w:t>
      </w:r>
    </w:p>
    <w:p w:rsidR="007B0740" w:rsidRPr="00B44B87" w:rsidRDefault="007B0740" w:rsidP="007B0740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«Формирование современной городской среды»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B44B87" w:rsidRPr="00B44B87" w:rsidTr="007B0740">
        <w:tc>
          <w:tcPr>
            <w:tcW w:w="2411" w:type="dxa"/>
          </w:tcPr>
          <w:p w:rsidR="007B0740" w:rsidRPr="00B44B87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7B0740" w:rsidRPr="00B44B87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администрация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CF74E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74E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Наименования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B44B87">
              <w:rPr>
                <w:rFonts w:eastAsia="Times New Roman" w:cs="Times New Roman"/>
                <w:szCs w:val="28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B44B87">
              <w:rPr>
                <w:rFonts w:eastAsia="Arial" w:cs="Times New Roman"/>
                <w:szCs w:val="28"/>
                <w:lang w:eastAsia="ar-SA"/>
              </w:rPr>
              <w:t>территорий</w:t>
            </w:r>
            <w:proofErr w:type="gramEnd"/>
            <w:r w:rsidRPr="00B44B87">
              <w:rPr>
                <w:rFonts w:eastAsia="Arial" w:cs="Times New Roman"/>
                <w:szCs w:val="28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 xml:space="preserve">доля граждан, принявших участие в решение вопросов </w:t>
            </w:r>
            <w:r w:rsidRPr="00B44B87">
              <w:rPr>
                <w:rFonts w:eastAsia="Arial" w:cs="Times New Roman"/>
                <w:szCs w:val="28"/>
                <w:lang w:eastAsia="ar-SA"/>
              </w:rPr>
              <w:lastRenderedPageBreak/>
              <w:t xml:space="preserve">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</w:t>
            </w:r>
            <w:r>
              <w:rPr>
                <w:rFonts w:eastAsia="Arial" w:cs="Times New Roman"/>
                <w:szCs w:val="28"/>
                <w:lang w:eastAsia="ar-SA"/>
              </w:rPr>
              <w:t>среды;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</w:t>
            </w:r>
            <w:r>
              <w:rPr>
                <w:rFonts w:eastAsia="Arial" w:cs="Times New Roman"/>
                <w:szCs w:val="28"/>
                <w:lang w:eastAsia="ar-SA"/>
              </w:rPr>
              <w:t>ользованием цифровых технологий;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</w:t>
            </w:r>
            <w:r>
              <w:rPr>
                <w:rFonts w:eastAsia="Arial" w:cs="Times New Roman"/>
                <w:szCs w:val="28"/>
                <w:lang w:eastAsia="ar-SA"/>
              </w:rPr>
              <w:t>ых общих собраний собственников;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значение индекса качества городской среды по отношению к 2018 году</w:t>
            </w:r>
            <w:r>
              <w:rPr>
                <w:rFonts w:eastAsia="Arial" w:cs="Times New Roman"/>
                <w:szCs w:val="28"/>
                <w:lang w:eastAsia="ar-SA"/>
              </w:rPr>
              <w:t>.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DF15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2022-2030 годы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Общий объем финансирования Программы составляет 46313,59 тыс. руб., в том числе: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федеральный бюджет 41846,86тыс. рублей,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областной бюджет 2731,34 тыс. рублей,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бюджет муниципального округа 1680,93тыс. рублей, 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внебюджетные источники </w:t>
            </w:r>
            <w:r w:rsidRPr="00B44B87">
              <w:rPr>
                <w:rFonts w:eastAsia="Times New Roman" w:cs="Times New Roman"/>
                <w:szCs w:val="28"/>
                <w:lang w:val="en-US" w:eastAsia="ru-RU"/>
              </w:rPr>
              <w:t>54,46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</w:tbl>
    <w:p w:rsidR="007B0740" w:rsidRPr="00B44B87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8B665D" w:rsidRPr="00B44B87" w:rsidRDefault="008B665D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2. Раздел </w:t>
      </w:r>
      <w:r w:rsidR="003B255D" w:rsidRPr="00B44B87">
        <w:rPr>
          <w:rFonts w:eastAsia="Calibri" w:cs="Times New Roman"/>
          <w:szCs w:val="28"/>
          <w:lang w:eastAsia="ar-SA"/>
        </w:rPr>
        <w:t>2</w:t>
      </w:r>
      <w:r w:rsidRPr="00B44B87">
        <w:rPr>
          <w:rFonts w:eastAsia="Calibri" w:cs="Times New Roman"/>
          <w:szCs w:val="28"/>
          <w:lang w:eastAsia="ar-SA"/>
        </w:rPr>
        <w:t xml:space="preserve"> Муниципальной программы «</w:t>
      </w:r>
      <w:r w:rsidR="003B255D" w:rsidRPr="00B44B87">
        <w:rPr>
          <w:rFonts w:eastAsia="Calibri" w:cs="Times New Roman"/>
          <w:szCs w:val="28"/>
          <w:lang w:eastAsia="ar-SA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Pr="00B44B87">
        <w:rPr>
          <w:rFonts w:eastAsia="Calibri" w:cs="Times New Roman"/>
          <w:szCs w:val="28"/>
          <w:lang w:eastAsia="ar-SA"/>
        </w:rPr>
        <w:t xml:space="preserve">» </w:t>
      </w:r>
      <w:r w:rsidR="003B255D" w:rsidRPr="00B44B87">
        <w:rPr>
          <w:rFonts w:eastAsia="Calibri" w:cs="Times New Roman"/>
          <w:szCs w:val="28"/>
          <w:lang w:eastAsia="ar-SA"/>
        </w:rPr>
        <w:t>изложить в следующей редакции: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«Приоритеты муниципальной политики в сфере реализации муниципальной программы определяются исходя из положений: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Указа Президента Российской Федерации от 21.07.2020 </w:t>
      </w:r>
      <w:r w:rsidR="008B0E01" w:rsidRPr="00B44B87">
        <w:rPr>
          <w:rFonts w:eastAsia="Calibri" w:cs="Times New Roman"/>
          <w:szCs w:val="28"/>
          <w:lang w:eastAsia="ar-SA"/>
        </w:rPr>
        <w:t>№ 474 «</w:t>
      </w:r>
      <w:r w:rsidRPr="00B44B87">
        <w:rPr>
          <w:rFonts w:eastAsia="Calibri" w:cs="Times New Roman"/>
          <w:szCs w:val="28"/>
          <w:lang w:eastAsia="ar-SA"/>
        </w:rPr>
        <w:t>О национальных целях и стратегических задачах развития Российской Федерации на период до 2030 года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постановления Правительства Российской Федерации от 30.12.2017 </w:t>
      </w:r>
      <w:r w:rsidR="008B0E01" w:rsidRPr="00B44B87">
        <w:rPr>
          <w:rFonts w:eastAsia="Calibri" w:cs="Times New Roman"/>
          <w:szCs w:val="28"/>
          <w:lang w:eastAsia="ar-SA"/>
        </w:rPr>
        <w:t>№ 1710 «</w:t>
      </w:r>
      <w:r w:rsidRPr="00B44B87">
        <w:rPr>
          <w:rFonts w:eastAsia="Calibri" w:cs="Times New Roman"/>
          <w:szCs w:val="28"/>
          <w:lang w:eastAsia="ar-SA"/>
        </w:rPr>
        <w:t xml:space="preserve">Об утверждении государственной </w:t>
      </w:r>
      <w:r w:rsidR="008B0E01" w:rsidRPr="00B44B87">
        <w:rPr>
          <w:rFonts w:eastAsia="Calibri" w:cs="Times New Roman"/>
          <w:szCs w:val="28"/>
          <w:lang w:eastAsia="ar-SA"/>
        </w:rPr>
        <w:t xml:space="preserve">программы Российской Федерации </w:t>
      </w:r>
      <w:r w:rsidR="008B0E01" w:rsidRPr="00B44B87">
        <w:rPr>
          <w:rFonts w:eastAsia="Calibri" w:cs="Times New Roman"/>
          <w:szCs w:val="28"/>
          <w:lang w:eastAsia="ar-SA"/>
        </w:rPr>
        <w:lastRenderedPageBreak/>
        <w:t>«</w:t>
      </w:r>
      <w:r w:rsidRPr="00B44B87">
        <w:rPr>
          <w:rFonts w:eastAsia="Calibri" w:cs="Times New Roman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федерального проекта </w:t>
      </w:r>
      <w:r w:rsidR="008B0E01" w:rsidRPr="00B44B87">
        <w:rPr>
          <w:rFonts w:eastAsia="Calibri" w:cs="Times New Roman"/>
          <w:szCs w:val="28"/>
          <w:lang w:eastAsia="ar-SA"/>
        </w:rPr>
        <w:t>«</w:t>
      </w:r>
      <w:r w:rsidRPr="00B44B87">
        <w:rPr>
          <w:rFonts w:eastAsia="Calibri" w:cs="Times New Roman"/>
          <w:szCs w:val="28"/>
          <w:lang w:eastAsia="ar-SA"/>
        </w:rPr>
        <w:t>Формирование комфортной городской среды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, утвержденного протоколом заседания проектного комитета п</w:t>
      </w:r>
      <w:r w:rsidR="008B0E01" w:rsidRPr="00B44B87">
        <w:rPr>
          <w:rFonts w:eastAsia="Calibri" w:cs="Times New Roman"/>
          <w:szCs w:val="28"/>
          <w:lang w:eastAsia="ar-SA"/>
        </w:rPr>
        <w:t>о национальному проекту «</w:t>
      </w:r>
      <w:r w:rsidRPr="00B44B87">
        <w:rPr>
          <w:rFonts w:eastAsia="Calibri" w:cs="Times New Roman"/>
          <w:szCs w:val="28"/>
          <w:lang w:eastAsia="ar-SA"/>
        </w:rPr>
        <w:t>Жилье и городская среда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 xml:space="preserve"> от 21.12.2018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3;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регионального проекта «Формирование комфортной городской среды на территории Кировской области»</w:t>
      </w:r>
      <w:r w:rsidR="00CF74E7">
        <w:rPr>
          <w:rFonts w:eastAsia="Calibri" w:cs="Times New Roman"/>
          <w:szCs w:val="28"/>
          <w:lang w:eastAsia="ar-SA"/>
        </w:rPr>
        <w:t>;</w:t>
      </w:r>
      <w:r w:rsidRPr="00B44B87">
        <w:rPr>
          <w:rFonts w:eastAsia="Calibri" w:cs="Times New Roman"/>
          <w:szCs w:val="28"/>
          <w:lang w:eastAsia="ar-SA"/>
        </w:rPr>
        <w:t xml:space="preserve"> 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Стратегии социально-экономического развития муниципального образования.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Одним из приоритетных направлений муниципальной политики является обеспечение условий комфортного проживания граждан.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Целью муниципальной программы является повышение качества и комфорта городской среды на территории населенных пунктов Верхнекамского муниципального округа.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Для достижения поставленной цели необходимо решить задачу создания механизмов развития комфортной городской среды и комплексного развития города и других населенных пунктов Верхнекамского муниципального округа.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Целевыми показателями эффективности реализации муниципальной программы являются: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доля реализованных проектов благоустройства дворовых </w:t>
      </w:r>
      <w:proofErr w:type="gramStart"/>
      <w:r w:rsidRPr="00B44B87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дворовых территорий;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 xml:space="preserve">доля реализованных проектов благоустройства общественных </w:t>
      </w:r>
      <w:proofErr w:type="gramStart"/>
      <w:r w:rsidRPr="00B44B87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общественных территорий;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значение индекса качества городской среды по отношению к 2018 году;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Сведения о целевых показателях эффективности реализации муниципальной программы приведены в приложении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8.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Методика </w:t>
      </w:r>
      <w:proofErr w:type="gramStart"/>
      <w:r w:rsidRPr="00B44B87">
        <w:rPr>
          <w:rFonts w:eastAsia="Calibri" w:cs="Times New Roman"/>
          <w:szCs w:val="28"/>
          <w:lang w:eastAsia="ar-SA"/>
        </w:rPr>
        <w:t>расчета значений целевых показателей реализации муниципальной программы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приведена в приложении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9.</w:t>
      </w:r>
    </w:p>
    <w:p w:rsidR="008B0E01" w:rsidRPr="00B44B87" w:rsidRDefault="003B255D" w:rsidP="008B0E01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Срок реализации муниципаль</w:t>
      </w:r>
      <w:r w:rsidR="00CF74E7">
        <w:rPr>
          <w:rFonts w:eastAsia="Calibri" w:cs="Times New Roman"/>
          <w:szCs w:val="28"/>
          <w:lang w:eastAsia="ar-SA"/>
        </w:rPr>
        <w:t>ной программы: 2022 - 2030 годы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="00CF74E7">
        <w:rPr>
          <w:rFonts w:eastAsia="Calibri" w:cs="Times New Roman"/>
          <w:szCs w:val="28"/>
          <w:lang w:eastAsia="ar-SA"/>
        </w:rPr>
        <w:t>.</w:t>
      </w:r>
    </w:p>
    <w:p w:rsidR="007B0740" w:rsidRPr="00B44B87" w:rsidRDefault="008B0E01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3</w:t>
      </w:r>
      <w:r w:rsidR="007B0740" w:rsidRPr="00B44B87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92"/>
        <w:gridCol w:w="993"/>
        <w:gridCol w:w="850"/>
        <w:gridCol w:w="992"/>
        <w:gridCol w:w="993"/>
        <w:gridCol w:w="850"/>
        <w:gridCol w:w="851"/>
        <w:gridCol w:w="850"/>
        <w:gridCol w:w="851"/>
        <w:gridCol w:w="850"/>
      </w:tblGrid>
      <w:tr w:rsidR="001B37E7" w:rsidRPr="00B44B87" w:rsidTr="001B37E7">
        <w:trPr>
          <w:cantSplit/>
          <w:trHeight w:val="251"/>
        </w:trPr>
        <w:tc>
          <w:tcPr>
            <w:tcW w:w="923" w:type="dxa"/>
            <w:vMerge w:val="restart"/>
          </w:tcPr>
          <w:p w:rsidR="001B37E7" w:rsidRPr="00B44B87" w:rsidRDefault="001B37E7" w:rsidP="007B0740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10"/>
          </w:tcPr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1B37E7" w:rsidRPr="00B44B87" w:rsidTr="001B37E7">
        <w:trPr>
          <w:cantSplit/>
          <w:trHeight w:val="251"/>
        </w:trPr>
        <w:tc>
          <w:tcPr>
            <w:tcW w:w="923" w:type="dxa"/>
            <w:vMerge/>
          </w:tcPr>
          <w:p w:rsidR="001B37E7" w:rsidRPr="00B44B87" w:rsidRDefault="001B37E7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B37E7" w:rsidRPr="00B44B87" w:rsidRDefault="001B37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B37E7" w:rsidRPr="00B44B87" w:rsidRDefault="001B37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</w:tcPr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F1549" w:rsidRPr="00B44B87" w:rsidTr="00DF1549">
        <w:trPr>
          <w:cantSplit/>
          <w:trHeight w:val="469"/>
        </w:trPr>
        <w:tc>
          <w:tcPr>
            <w:tcW w:w="923" w:type="dxa"/>
            <w:vMerge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F1549" w:rsidRPr="00B44B87" w:rsidRDefault="00DF1549" w:rsidP="007B0740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992" w:type="dxa"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993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2026*</w:t>
            </w:r>
          </w:p>
        </w:tc>
        <w:tc>
          <w:tcPr>
            <w:tcW w:w="851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2027*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2028*</w:t>
            </w:r>
          </w:p>
        </w:tc>
        <w:tc>
          <w:tcPr>
            <w:tcW w:w="851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DF1549" w:rsidRPr="00B44B87" w:rsidTr="00DF1549">
        <w:trPr>
          <w:trHeight w:val="466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8B665D" w:rsidP="00A17E9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4B87">
              <w:rPr>
                <w:rFonts w:cs="Times New Roman"/>
                <w:sz w:val="20"/>
                <w:szCs w:val="20"/>
              </w:rPr>
              <w:t>41846,86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>4 725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27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</w:tr>
      <w:tr w:rsidR="00DF1549" w:rsidRPr="00B44B87" w:rsidTr="00DF1549">
        <w:trPr>
          <w:trHeight w:val="466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2731,34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2356,33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</w:tr>
      <w:tr w:rsidR="00DF1549" w:rsidRPr="00B44B87" w:rsidTr="00DF1549">
        <w:trPr>
          <w:trHeight w:val="501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1680,93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1181,83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</w:tr>
      <w:tr w:rsidR="00DF1549" w:rsidRPr="00B44B87" w:rsidTr="00DF1549">
        <w:trPr>
          <w:trHeight w:val="501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>18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7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35,67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F1549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приведено в Приложении №12.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B0740" w:rsidRPr="00B44B8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Pr="00B44B87" w:rsidRDefault="008B0E01" w:rsidP="00B44B87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4. Приложение № 3 к муниципальной программе «Адресный перечень дворовых территорий многоквартирных домов (с учетом их физического </w:t>
      </w:r>
      <w:r w:rsidRPr="00B44B87">
        <w:rPr>
          <w:rFonts w:eastAsia="Times New Roman" w:cs="Times New Roman"/>
          <w:szCs w:val="28"/>
          <w:lang w:eastAsia="ru-RU"/>
        </w:rPr>
        <w:lastRenderedPageBreak/>
        <w:t xml:space="preserve">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Pr="00B44B87">
        <w:rPr>
          <w:rFonts w:eastAsia="Times New Roman" w:cs="Times New Roman"/>
          <w:szCs w:val="28"/>
          <w:lang w:eastAsia="ru-RU"/>
        </w:rPr>
        <w:t>исходя из минимального перечня работ по благоустройству на которых планируется</w:t>
      </w:r>
      <w:proofErr w:type="gramEnd"/>
      <w:r w:rsidRPr="00B44B87">
        <w:rPr>
          <w:rFonts w:eastAsia="Times New Roman" w:cs="Times New Roman"/>
          <w:szCs w:val="28"/>
          <w:lang w:eastAsia="ru-RU"/>
        </w:rPr>
        <w:t xml:space="preserve"> благоустройство до 2030 года»  изложить в следующей редакции: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3968"/>
      </w:tblGrid>
      <w:tr w:rsidR="008B0E01" w:rsidRPr="00B44B87" w:rsidTr="00577E40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2025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2026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2027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2028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2029,2030 – благоустройство дворов не планируется из-за отсутствия заявок от МКД.</w:t>
            </w:r>
          </w:p>
        </w:tc>
      </w:tr>
    </w:tbl>
    <w:p w:rsidR="008B0E01" w:rsidRPr="00B44B87" w:rsidRDefault="008B0E01" w:rsidP="008B0E01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B44B87">
        <w:rPr>
          <w:rFonts w:eastAsia="Times New Roman" w:cs="Times New Roman"/>
          <w:sz w:val="16"/>
          <w:szCs w:val="1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B44B87">
        <w:rPr>
          <w:rFonts w:eastAsia="Times New Roman" w:cs="Times New Roman"/>
          <w:sz w:val="16"/>
          <w:szCs w:val="16"/>
          <w:lang w:eastAsia="ru-RU"/>
        </w:rPr>
        <w:t>Кирсинского</w:t>
      </w:r>
      <w:proofErr w:type="spellEnd"/>
      <w:r w:rsidRPr="00B44B87">
        <w:rPr>
          <w:rFonts w:eastAsia="Times New Roman" w:cs="Times New Roman"/>
          <w:sz w:val="16"/>
          <w:szCs w:val="16"/>
          <w:lang w:eastAsia="ru-RU"/>
        </w:rPr>
        <w:t xml:space="preserve"> городского поселения 2018,2019,2020,2021 </w:t>
      </w:r>
      <w:proofErr w:type="spellStart"/>
      <w:proofErr w:type="gramStart"/>
      <w:r w:rsidRPr="00B44B87">
        <w:rPr>
          <w:rFonts w:eastAsia="Times New Roman" w:cs="Times New Roman"/>
          <w:sz w:val="16"/>
          <w:szCs w:val="16"/>
          <w:lang w:eastAsia="ru-RU"/>
        </w:rPr>
        <w:t>гг</w:t>
      </w:r>
      <w:proofErr w:type="spellEnd"/>
      <w:proofErr w:type="gramEnd"/>
      <w:r w:rsidRPr="00B44B87">
        <w:rPr>
          <w:rFonts w:eastAsia="Times New Roman" w:cs="Times New Roman"/>
          <w:sz w:val="16"/>
          <w:szCs w:val="1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p w:rsidR="007B0740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lastRenderedPageBreak/>
        <w:t>5. Приложение № 8 к муниципальной программе «Сведения о целевых показателях муниципальной программы «Формирование современной городской среды</w:t>
      </w:r>
      <w:r w:rsidR="00CF74E7">
        <w:rPr>
          <w:rFonts w:eastAsia="Times New Roman" w:cs="Times New Roman"/>
          <w:sz w:val="26"/>
          <w:szCs w:val="26"/>
          <w:lang w:eastAsia="ru-RU"/>
        </w:rPr>
        <w:t>» на 2022-2030 гг.»</w:t>
      </w:r>
      <w:r w:rsidRPr="00B44B87">
        <w:rPr>
          <w:rFonts w:eastAsia="Times New Roman" w:cs="Times New Roman"/>
          <w:sz w:val="26"/>
          <w:szCs w:val="26"/>
          <w:lang w:eastAsia="ru-RU"/>
        </w:rPr>
        <w:t xml:space="preserve">  изложить в следующей редакции: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B0E01" w:rsidRPr="00B44B87" w:rsidTr="00577E40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мероприятия,</w:t>
            </w:r>
          </w:p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2030</w:t>
            </w: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Программа «Формирование современной городской среды»  на 2022-2024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которого реализуются проекты по созданию комфортной городской среды;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n=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n+59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4328**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4500**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</w:tr>
    </w:tbl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Default="008B0E01" w:rsidP="00B44B87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6. Приложение № 9</w:t>
      </w:r>
      <w:r w:rsidRPr="00B44B87">
        <w:rPr>
          <w:szCs w:val="28"/>
        </w:rPr>
        <w:t xml:space="preserve"> </w:t>
      </w:r>
      <w:r w:rsidRPr="00B44B87">
        <w:rPr>
          <w:rFonts w:eastAsia="Times New Roman" w:cs="Times New Roman"/>
          <w:szCs w:val="28"/>
          <w:lang w:eastAsia="ru-RU"/>
        </w:rPr>
        <w:t xml:space="preserve">к муниципальной программе «Методика </w:t>
      </w:r>
      <w:proofErr w:type="gramStart"/>
      <w:r w:rsidRPr="00B44B87">
        <w:rPr>
          <w:rFonts w:eastAsia="Times New Roman" w:cs="Times New Roman"/>
          <w:szCs w:val="28"/>
          <w:lang w:eastAsia="ru-RU"/>
        </w:rPr>
        <w:t>расчета значений целевых показателей эффективности реализации муниципальной</w:t>
      </w:r>
      <w:proofErr w:type="gramEnd"/>
      <w:r w:rsidRPr="00B44B87">
        <w:rPr>
          <w:rFonts w:eastAsia="Times New Roman" w:cs="Times New Roman"/>
          <w:szCs w:val="28"/>
          <w:lang w:eastAsia="ru-RU"/>
        </w:rPr>
        <w:t xml:space="preserve"> программы» дополнить пунктами следующего содержания:</w:t>
      </w:r>
    </w:p>
    <w:p w:rsidR="00B44B87" w:rsidRPr="00B44B87" w:rsidRDefault="00B44B87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812"/>
      </w:tblGrid>
      <w:tr w:rsidR="008B0E01" w:rsidRPr="00B44B87" w:rsidTr="008B0E01">
        <w:tc>
          <w:tcPr>
            <w:tcW w:w="4031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812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8B0E01" w:rsidRPr="00B44B87" w:rsidTr="008B0E01">
        <w:trPr>
          <w:trHeight w:val="385"/>
        </w:trPr>
        <w:tc>
          <w:tcPr>
            <w:tcW w:w="4031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812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44B87">
              <w:rPr>
                <w:sz w:val="26"/>
                <w:szCs w:val="26"/>
              </w:rPr>
              <w:t>D</w:t>
            </w:r>
            <w:proofErr w:type="gramEnd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= </w:t>
            </w:r>
            <w:proofErr w:type="spellStart"/>
            <w:r w:rsidRPr="00B44B87">
              <w:rPr>
                <w:sz w:val="26"/>
                <w:szCs w:val="26"/>
              </w:rPr>
              <w:t>Жгз</w:t>
            </w:r>
            <w:proofErr w:type="spellEnd"/>
            <w:r w:rsidRPr="00B44B87">
              <w:rPr>
                <w:sz w:val="26"/>
                <w:szCs w:val="26"/>
              </w:rPr>
              <w:t xml:space="preserve"> / </w:t>
            </w:r>
            <w:proofErr w:type="spellStart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x 100%, где: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44B87">
              <w:rPr>
                <w:sz w:val="26"/>
                <w:szCs w:val="26"/>
              </w:rPr>
              <w:t>D</w:t>
            </w:r>
            <w:proofErr w:type="gramEnd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–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технологий, процентов;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44B87">
              <w:rPr>
                <w:sz w:val="26"/>
                <w:szCs w:val="26"/>
              </w:rPr>
              <w:t>Жгз</w:t>
            </w:r>
            <w:proofErr w:type="spellEnd"/>
            <w:r w:rsidRPr="00B44B87">
              <w:rPr>
                <w:sz w:val="26"/>
                <w:szCs w:val="26"/>
              </w:rPr>
              <w:t xml:space="preserve"> – количество жителей городов в возрасте старше 14 лет, зарегистрированных на специализированных информационных ресурсах по вопросам городского развития, человек.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Значение показателя определяется на основании результатов голосований (опросов) по вопросам городского развития, проводимых на следующих информационных ресурсах: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платформе обратной связи с гражданами (</w:t>
            </w:r>
            <w:proofErr w:type="gramStart"/>
            <w:r w:rsidRPr="00B44B87">
              <w:rPr>
                <w:sz w:val="26"/>
                <w:szCs w:val="26"/>
              </w:rPr>
              <w:t>ПОС</w:t>
            </w:r>
            <w:proofErr w:type="gramEnd"/>
            <w:r w:rsidRPr="00B44B87">
              <w:rPr>
                <w:sz w:val="26"/>
                <w:szCs w:val="26"/>
              </w:rPr>
              <w:t>) на базе Единого портала государственных и муниципальных услуг (ЕПГУ), данные предоставляются министерством информационных технологий и связи Кировской области;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общероссийской платформе по формированию комфортной городской среды (za.gorodsreda.ru), данные предоставляются Министерством строительства и жилищно-коммунального хозяйства Российской Федерации;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– общее количество жителей городов в возрасте старше 14 лет, человек.</w:t>
            </w:r>
          </w:p>
        </w:tc>
      </w:tr>
      <w:tr w:rsidR="008B0E01" w:rsidRPr="00B44B87" w:rsidTr="008B0E01">
        <w:trPr>
          <w:trHeight w:val="6009"/>
        </w:trPr>
        <w:tc>
          <w:tcPr>
            <w:tcW w:w="4031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lastRenderedPageBreak/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812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N = G / SG х 100%, где: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N –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собственников, процентов;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G – общее количество общих собраний собственников, проведенных в электронной форме на территории муниципального округа, единиц;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SG – общее количество общих собраний собственников, проведенных на территории муниципального округа, единиц.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Значения показателей определяются на основании данных Государственной информационной системы жилищно-коммунального хозяйства.</w:t>
            </w:r>
          </w:p>
        </w:tc>
      </w:tr>
      <w:tr w:rsidR="008B0E01" w:rsidRPr="00B44B87" w:rsidTr="008B0E01">
        <w:tc>
          <w:tcPr>
            <w:tcW w:w="4031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812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Информация об индикаторах, по которым осуществляется расчет значений индекса качества городской среды и методика расчета индекса качества городской среды – в распоряжении Правительства Российской Федерации от 23.03.2019 № 510-р «Об утверждении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Методики формирования индекса качества городской среды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8B0E01" w:rsidRPr="00B44B87" w:rsidRDefault="008B0E01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B0740" w:rsidRPr="00B44B87" w:rsidRDefault="007B0740" w:rsidP="007B0740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 w:rsidRPr="00B44B87">
        <w:rPr>
          <w:rFonts w:eastAsia="Calibri" w:cs="Times New Roman"/>
          <w:szCs w:val="28"/>
          <w:lang w:eastAsia="ru-RU"/>
        </w:rPr>
        <w:t>4. Приложение № 12 к муниципальной программе «Сведения об объемах и источниках финансового обеспечения»  изложить в следующей редакции:</w:t>
      </w:r>
    </w:p>
    <w:p w:rsidR="00257440" w:rsidRPr="00B44B87" w:rsidRDefault="00257440" w:rsidP="00AB02A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257440" w:rsidRPr="00B44B87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985"/>
        <w:gridCol w:w="992"/>
        <w:gridCol w:w="1134"/>
        <w:gridCol w:w="1134"/>
        <w:gridCol w:w="1134"/>
        <w:gridCol w:w="1276"/>
        <w:gridCol w:w="992"/>
        <w:gridCol w:w="1276"/>
        <w:gridCol w:w="1275"/>
        <w:gridCol w:w="993"/>
        <w:gridCol w:w="1275"/>
      </w:tblGrid>
      <w:tr w:rsidR="00DF1549" w:rsidRPr="00B44B87" w:rsidTr="003C78E8">
        <w:trPr>
          <w:trHeight w:val="132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4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3C78E8" w:rsidRPr="00B44B87" w:rsidTr="00B44CDB">
        <w:trPr>
          <w:trHeight w:val="3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B44CDB" w:rsidP="00B44CDB">
            <w:pPr>
              <w:spacing w:after="0" w:line="240" w:lineRule="auto"/>
              <w:jc w:val="center"/>
            </w:pPr>
            <w:r w:rsidRPr="00B44B87">
              <w:t>итого</w:t>
            </w:r>
          </w:p>
        </w:tc>
      </w:tr>
      <w:tr w:rsidR="00B44CDB" w:rsidRPr="00B44B87" w:rsidTr="00B44CD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8282,22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5909,87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5389,10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46313,59</w:t>
            </w:r>
          </w:p>
        </w:tc>
      </w:tr>
      <w:tr w:rsidR="00B44CDB" w:rsidRPr="00B44B87" w:rsidTr="00B44CDB">
        <w:trPr>
          <w:trHeight w:val="3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B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41846,86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5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41846,86</w:t>
            </w:r>
          </w:p>
        </w:tc>
      </w:tr>
      <w:tr w:rsidR="00B44CDB" w:rsidRPr="00B44B87" w:rsidTr="00B44CDB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2731,34</w:t>
            </w:r>
          </w:p>
        </w:tc>
      </w:tr>
      <w:tr w:rsidR="00B44CDB" w:rsidRPr="00B44B87" w:rsidTr="00B44CDB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2731,34</w:t>
            </w:r>
          </w:p>
        </w:tc>
      </w:tr>
      <w:tr w:rsidR="00B44CDB" w:rsidRPr="00B44B87" w:rsidTr="00B44CDB">
        <w:trPr>
          <w:trHeight w:val="26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B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1680,93</w:t>
            </w:r>
          </w:p>
        </w:tc>
      </w:tr>
      <w:tr w:rsidR="00B44CDB" w:rsidRPr="00B44B87" w:rsidTr="00B44CDB">
        <w:trPr>
          <w:trHeight w:val="22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1680,93</w:t>
            </w: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B44CDB" w:rsidRPr="00B44B87" w:rsidTr="00B44CDB">
        <w:trPr>
          <w:trHeight w:val="19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75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B44CDB" w:rsidRPr="00B44B87" w:rsidTr="00B44CDB">
        <w:trPr>
          <w:trHeight w:val="39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1.1.</w:t>
            </w:r>
          </w:p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1174,18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6666,8</w:t>
            </w:r>
          </w:p>
        </w:tc>
      </w:tr>
      <w:tr w:rsidR="00B44CDB" w:rsidRPr="00B44B87" w:rsidTr="00B44CDB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6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1174,18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6666,8</w:t>
            </w:r>
          </w:p>
        </w:tc>
      </w:tr>
      <w:tr w:rsidR="00B44CDB" w:rsidRPr="00B44B87" w:rsidTr="00B44CDB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67,84</w:t>
            </w:r>
          </w:p>
        </w:tc>
      </w:tr>
      <w:tr w:rsidR="00B44CDB" w:rsidRPr="00B44B87" w:rsidTr="00B44CDB">
        <w:trPr>
          <w:trHeight w:val="23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6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lastRenderedPageBreak/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67,84</w:t>
            </w:r>
          </w:p>
        </w:tc>
      </w:tr>
      <w:tr w:rsidR="00B44CDB" w:rsidRPr="00B44B87" w:rsidTr="00B44CDB">
        <w:trPr>
          <w:trHeight w:val="4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423,70</w:t>
            </w:r>
          </w:p>
        </w:tc>
      </w:tr>
      <w:tr w:rsidR="00B44CDB" w:rsidRPr="00B44B87" w:rsidTr="00B44CDB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423,70</w:t>
            </w:r>
          </w:p>
        </w:tc>
      </w:tr>
      <w:tr w:rsidR="00B44CDB" w:rsidRPr="00B44B87" w:rsidTr="00B44CDB">
        <w:trPr>
          <w:trHeight w:val="46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0,00</w:t>
            </w:r>
          </w:p>
        </w:tc>
      </w:tr>
      <w:tr w:rsidR="00B44CDB" w:rsidRPr="00B44B87" w:rsidTr="00B44CDB">
        <w:trPr>
          <w:trHeight w:val="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5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0,00</w:t>
            </w:r>
          </w:p>
        </w:tc>
      </w:tr>
      <w:tr w:rsidR="00B44CDB" w:rsidRPr="00B44B87" w:rsidTr="00B44CDB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9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5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8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4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1.1.2.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2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3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4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6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1.2.</w:t>
            </w:r>
          </w:p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Отдельное меропри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ятие: Благоустройство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35180,04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35180,04</w:t>
            </w:r>
          </w:p>
        </w:tc>
      </w:tr>
      <w:tr w:rsidR="00B44CDB" w:rsidRPr="00B44B87" w:rsidTr="00B44CDB">
        <w:trPr>
          <w:trHeight w:val="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2353,56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2663,51</w:t>
            </w:r>
          </w:p>
        </w:tc>
      </w:tr>
      <w:tr w:rsidR="00B44CDB" w:rsidRPr="00B44B87" w:rsidTr="00B44CD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2353,56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2663,51</w:t>
            </w:r>
          </w:p>
        </w:tc>
      </w:tr>
      <w:tr w:rsidR="00B44CDB" w:rsidRPr="00B44B87" w:rsidTr="00B44CDB">
        <w:trPr>
          <w:trHeight w:val="2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730,53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1164,45</w:t>
            </w:r>
          </w:p>
        </w:tc>
      </w:tr>
      <w:tr w:rsidR="00B44CDB" w:rsidRPr="00B44B87" w:rsidTr="00B44CDB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48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730,53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1164,45</w:t>
            </w:r>
          </w:p>
        </w:tc>
      </w:tr>
      <w:tr w:rsidR="00B44CDB" w:rsidRPr="00B44B87" w:rsidTr="00B44CDB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1.2.1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3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9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7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2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6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4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1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B44B87" w:rsidRDefault="007B0740" w:rsidP="007B0740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7B0740" w:rsidRPr="00B44B87" w:rsidRDefault="007B0740" w:rsidP="007B074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B44B87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sectPr w:rsidR="007B0740" w:rsidRPr="00B44B87" w:rsidSect="00257440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C7040"/>
    <w:rsid w:val="00DF1549"/>
    <w:rsid w:val="00E13566"/>
    <w:rsid w:val="00E14C9A"/>
    <w:rsid w:val="00E25B8A"/>
    <w:rsid w:val="00E7759A"/>
    <w:rsid w:val="00E8310C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2023-01-12T12:42:00Z</cp:lastPrinted>
  <dcterms:created xsi:type="dcterms:W3CDTF">2022-12-29T14:12:00Z</dcterms:created>
  <dcterms:modified xsi:type="dcterms:W3CDTF">2023-02-08T08:38:00Z</dcterms:modified>
</cp:coreProperties>
</file>