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Pr="007A3759" w:rsidRDefault="00DD0866" w:rsidP="0009494E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bookmarkStart w:id="0" w:name="_GoBack"/>
      <w:bookmarkEnd w:id="0"/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Номер 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 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 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 по 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09494E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09494E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4914" w:rsidRPr="00D9551E" w:rsidRDefault="007C4914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 администраций</w:t>
            </w:r>
            <w:r w:rsidRPr="00D9551E">
              <w:rPr>
                <w:sz w:val="24"/>
                <w:szCs w:val="24"/>
                <w:lang w:val="ru-RU"/>
              </w:rPr>
              <w:t xml:space="preserve">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</w:t>
            </w:r>
            <w:r w:rsidR="005D071E" w:rsidRPr="00D9551E">
              <w:rPr>
                <w:sz w:val="24"/>
                <w:szCs w:val="24"/>
                <w:lang w:val="ru-RU"/>
              </w:rPr>
              <w:t>я</w:t>
            </w:r>
            <w:r w:rsidRPr="00D9551E">
              <w:rPr>
                <w:sz w:val="24"/>
                <w:szCs w:val="24"/>
                <w:lang w:val="ru-RU"/>
              </w:rPr>
              <w:t xml:space="preserve"> района, </w:t>
            </w:r>
            <w:r w:rsidR="005D071E" w:rsidRPr="00D9551E">
              <w:rPr>
                <w:sz w:val="24"/>
                <w:szCs w:val="24"/>
                <w:lang w:val="ru-RU"/>
              </w:rPr>
              <w:t xml:space="preserve">администрации </w:t>
            </w:r>
            <w:r w:rsidRPr="00D9551E">
              <w:rPr>
                <w:sz w:val="24"/>
                <w:szCs w:val="24"/>
                <w:lang w:val="ru-RU"/>
              </w:rPr>
              <w:t>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="00D9551E" w:rsidRPr="00D9551E">
              <w:rPr>
                <w:sz w:val="24"/>
                <w:szCs w:val="24"/>
                <w:lang w:val="ru-RU"/>
              </w:rPr>
              <w:t>ставляет___</w:t>
            </w:r>
            <w:r w:rsidR="005A4854">
              <w:rPr>
                <w:sz w:val="24"/>
                <w:szCs w:val="24"/>
                <w:lang w:val="ru-RU"/>
              </w:rPr>
              <w:t>1</w:t>
            </w:r>
            <w:r w:rsidR="00D9551E" w:rsidRPr="00D9551E">
              <w:rPr>
                <w:sz w:val="24"/>
                <w:szCs w:val="24"/>
                <w:lang w:val="ru-RU"/>
              </w:rPr>
              <w:t>___;</w:t>
            </w:r>
          </w:p>
          <w:p w:rsidR="00D9551E" w:rsidRDefault="0066332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1C65C2" w:rsidRPr="00D9551E">
              <w:rPr>
                <w:sz w:val="24"/>
                <w:szCs w:val="24"/>
                <w:lang w:val="ru-RU"/>
              </w:rPr>
              <w:t>план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мероприятий по противодействию коррупции утвержд</w:t>
            </w:r>
            <w:r w:rsidR="001C65C2" w:rsidRPr="00D9551E">
              <w:rPr>
                <w:sz w:val="24"/>
                <w:szCs w:val="24"/>
                <w:lang w:val="ru-RU"/>
              </w:rPr>
              <w:t>е</w:t>
            </w:r>
            <w:r w:rsidR="001C65C2" w:rsidRPr="00D9551E">
              <w:rPr>
                <w:sz w:val="24"/>
                <w:szCs w:val="24"/>
                <w:lang w:val="ru-RU"/>
              </w:rPr>
              <w:t>н</w:t>
            </w:r>
            <w:r w:rsidR="00D9551E" w:rsidRPr="00D9551E">
              <w:rPr>
                <w:sz w:val="24"/>
                <w:szCs w:val="24"/>
                <w:lang w:val="ru-RU"/>
              </w:rPr>
              <w:t>ы</w:t>
            </w:r>
            <w:r w:rsidR="001C65C2" w:rsidRPr="00D9551E">
              <w:rPr>
                <w:sz w:val="24"/>
                <w:szCs w:val="24"/>
                <w:lang w:val="ru-RU"/>
              </w:rPr>
              <w:t xml:space="preserve"> правовым</w:t>
            </w:r>
            <w:r w:rsidR="00D9551E" w:rsidRPr="00D9551E">
              <w:rPr>
                <w:sz w:val="24"/>
                <w:szCs w:val="24"/>
                <w:lang w:val="ru-RU"/>
              </w:rPr>
              <w:t>и акта</w:t>
            </w:r>
            <w:r w:rsidR="001C65C2" w:rsidRPr="00D9551E">
              <w:rPr>
                <w:sz w:val="24"/>
                <w:szCs w:val="24"/>
                <w:lang w:val="ru-RU"/>
              </w:rPr>
              <w:t>м</w:t>
            </w:r>
            <w:r w:rsidR="00D9551E" w:rsidRPr="00D9551E">
              <w:rPr>
                <w:sz w:val="24"/>
                <w:szCs w:val="24"/>
                <w:lang w:val="ru-RU"/>
              </w:rPr>
              <w:t>и в __</w:t>
            </w:r>
            <w:r w:rsidR="005A4854">
              <w:rPr>
                <w:sz w:val="24"/>
                <w:szCs w:val="24"/>
                <w:lang w:val="ru-RU"/>
              </w:rPr>
              <w:t>1</w:t>
            </w:r>
            <w:r w:rsidR="00D9551E" w:rsidRPr="00D9551E">
              <w:rPr>
                <w:sz w:val="24"/>
                <w:szCs w:val="24"/>
                <w:lang w:val="ru-RU"/>
              </w:rPr>
              <w:t>__ администрациях муниципальных обр</w:t>
            </w:r>
            <w:r w:rsidR="00D9551E" w:rsidRPr="00D9551E">
              <w:rPr>
                <w:sz w:val="24"/>
                <w:szCs w:val="24"/>
                <w:lang w:val="ru-RU"/>
              </w:rPr>
              <w:t>а</w:t>
            </w:r>
            <w:r w:rsidR="00D9551E" w:rsidRPr="00D9551E">
              <w:rPr>
                <w:sz w:val="24"/>
                <w:szCs w:val="24"/>
                <w:lang w:val="ru-RU"/>
              </w:rPr>
              <w:t>зований:</w:t>
            </w:r>
          </w:p>
          <w:p w:rsidR="001C65C2" w:rsidRPr="00CA0D53" w:rsidRDefault="005A4854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A4854">
              <w:rPr>
                <w:i/>
                <w:sz w:val="24"/>
                <w:szCs w:val="24"/>
                <w:lang w:val="ru-RU"/>
              </w:rPr>
              <w:t>Постановление администрации Верхнекамского муниципального Ки-ровской области от  08.04.2022 № 449 «Об утверждении плана меро-</w:t>
            </w:r>
            <w:r w:rsidRPr="005A4854">
              <w:rPr>
                <w:i/>
                <w:sz w:val="24"/>
                <w:szCs w:val="24"/>
                <w:lang w:val="ru-RU"/>
              </w:rPr>
              <w:lastRenderedPageBreak/>
              <w:t>приятий администрации Верхнекамского муниципального округа по противодействию коррупции» (с изменениями от 02.08.2023 № 992,  от 21.12.2023 № 1775, от 06.06.2024 № 684 «О внесении изменений в постановление администрации Верхнекамского муниципального окр</w:t>
            </w:r>
            <w:r w:rsidRPr="005A4854">
              <w:rPr>
                <w:i/>
                <w:sz w:val="24"/>
                <w:szCs w:val="24"/>
                <w:lang w:val="ru-RU"/>
              </w:rPr>
              <w:t>у</w:t>
            </w:r>
            <w:r w:rsidRPr="005A4854">
              <w:rPr>
                <w:i/>
                <w:sz w:val="24"/>
                <w:szCs w:val="24"/>
                <w:lang w:val="ru-RU"/>
              </w:rPr>
              <w:t>га от 08.04.2022 № 449 «Об утверждении плана мероприятий ад-министрации Верхнекамского муниципального округа по противоде</w:t>
            </w:r>
            <w:r w:rsidRPr="005A4854">
              <w:rPr>
                <w:i/>
                <w:sz w:val="24"/>
                <w:szCs w:val="24"/>
                <w:lang w:val="ru-RU"/>
              </w:rPr>
              <w:t>й</w:t>
            </w:r>
            <w:r w:rsidRPr="005A4854">
              <w:rPr>
                <w:i/>
                <w:sz w:val="24"/>
                <w:szCs w:val="24"/>
                <w:lang w:val="ru-RU"/>
              </w:rPr>
              <w:t>ствию коррупции», от 06.06.2024 № 684 «»)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09494E" w:rsidTr="00A87E5D"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CA0D53" w:rsidRPr="00D9551E" w:rsidRDefault="00CA0D53" w:rsidP="00CA0D5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</w:t>
            </w:r>
            <w:r w:rsidR="005A4854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 w:rsidRPr="0069477F">
              <w:rPr>
                <w:sz w:val="24"/>
                <w:szCs w:val="24"/>
                <w:lang w:val="ru-RU"/>
              </w:rPr>
              <w:t>о</w:t>
            </w:r>
            <w:r w:rsidRPr="0069477F">
              <w:rPr>
                <w:sz w:val="24"/>
                <w:szCs w:val="24"/>
                <w:lang w:val="ru-RU"/>
              </w:rPr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5A4854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__ человек:</w:t>
            </w:r>
          </w:p>
          <w:p w:rsidR="00DD0866" w:rsidRPr="00C105DB" w:rsidRDefault="001C65C2" w:rsidP="00DD08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r w:rsidR="00DD0866" w:rsidRPr="00C105DB">
              <w:rPr>
                <w:i/>
                <w:sz w:val="24"/>
                <w:szCs w:val="24"/>
                <w:lang w:val="ru-RU"/>
              </w:rPr>
              <w:t>Осколкова Ирина Сергеевна, управляющий делами администрации Верхнекамского муниципального округа;</w:t>
            </w:r>
          </w:p>
          <w:p w:rsidR="00DD0866" w:rsidRPr="00C105DB" w:rsidRDefault="00DD0866" w:rsidP="00DD0866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10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Илатовская Надежда Сергеевна</w:t>
            </w:r>
            <w:r w:rsidRPr="00C105DB">
              <w:rPr>
                <w:rFonts w:ascii="Times New Roman" w:hAnsi="Times New Roman" w:cs="Times New Roman"/>
                <w:i/>
                <w:sz w:val="24"/>
                <w:szCs w:val="24"/>
              </w:rPr>
              <w:t>, заведующий</w:t>
            </w:r>
            <w:r w:rsidR="00DB5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организационного отдела админи</w:t>
            </w:r>
            <w:r w:rsidRPr="00C105DB">
              <w:rPr>
                <w:rFonts w:ascii="Times New Roman" w:hAnsi="Times New Roman" w:cs="Times New Roman"/>
                <w:i/>
                <w:sz w:val="24"/>
                <w:szCs w:val="24"/>
              </w:rPr>
              <w:t>страции муниципального округа;</w:t>
            </w:r>
            <w:r w:rsidRPr="00C105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C65C2" w:rsidRPr="003D7535" w:rsidRDefault="00DD0866" w:rsidP="00DD0866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в части лиц, ответственных за организацию р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боты по противодействию коррупции 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 администрациях муниц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и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пальных образований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09494E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</w:t>
            </w:r>
            <w:r w:rsidR="00DD0866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риоде </w:t>
            </w:r>
            <w:r w:rsidR="00DD0866" w:rsidRPr="00DD0866">
              <w:rPr>
                <w:b/>
                <w:sz w:val="24"/>
                <w:szCs w:val="24"/>
                <w:lang w:val="ru-RU"/>
              </w:rPr>
              <w:t>п</w:t>
            </w:r>
            <w:r w:rsidR="00DD0866" w:rsidRPr="00DD0866">
              <w:rPr>
                <w:b/>
                <w:sz w:val="24"/>
                <w:szCs w:val="24"/>
                <w:u w:val="single"/>
                <w:lang w:val="ru-RU"/>
              </w:rPr>
              <w:t>р</w:t>
            </w:r>
            <w:r w:rsidR="00DD0866">
              <w:rPr>
                <w:b/>
                <w:sz w:val="24"/>
                <w:szCs w:val="24"/>
                <w:u w:val="single"/>
                <w:lang w:val="ru-RU"/>
              </w:rPr>
              <w:t>ов</w:t>
            </w:r>
            <w:r w:rsidR="00DD0866">
              <w:rPr>
                <w:b/>
                <w:sz w:val="24"/>
                <w:szCs w:val="24"/>
                <w:u w:val="single"/>
                <w:lang w:val="ru-RU"/>
              </w:rPr>
              <w:t>е</w:t>
            </w:r>
            <w:r w:rsidR="00DD0866">
              <w:rPr>
                <w:b/>
                <w:sz w:val="24"/>
                <w:szCs w:val="24"/>
                <w:u w:val="single"/>
                <w:lang w:val="ru-RU"/>
              </w:rPr>
              <w:t>ден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 w:rsidRPr="001C65C2">
              <w:rPr>
                <w:i/>
                <w:sz w:val="24"/>
                <w:szCs w:val="24"/>
                <w:lang w:val="ru-RU"/>
              </w:rPr>
              <w:t>проведен (не проведен)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>о __</w:t>
            </w:r>
            <w:r w:rsidR="00DD0866">
              <w:rPr>
                <w:sz w:val="24"/>
                <w:szCs w:val="24"/>
                <w:lang w:val="ru-RU"/>
              </w:rPr>
              <w:t>3</w:t>
            </w:r>
            <w:r w:rsidR="00184EC8">
              <w:rPr>
                <w:sz w:val="24"/>
                <w:szCs w:val="24"/>
                <w:lang w:val="ru-RU"/>
              </w:rPr>
              <w:t>___ 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</w:t>
            </w:r>
            <w:r w:rsidR="00CA0D53">
              <w:rPr>
                <w:sz w:val="24"/>
                <w:szCs w:val="24"/>
                <w:lang w:val="ru-RU"/>
              </w:rPr>
              <w:t>е</w:t>
            </w:r>
            <w:r w:rsidR="00CA0D53">
              <w:rPr>
                <w:sz w:val="24"/>
                <w:szCs w:val="24"/>
                <w:lang w:val="ru-RU"/>
              </w:rPr>
              <w:t>том 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DD0866" w:rsidRDefault="00DD0866" w:rsidP="00DD08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Постановление администрации Верхнекамского муниципального округа  от 18.01.2024 № 43 «Об утверждении (карты) коррупцио</w:t>
            </w:r>
            <w:r>
              <w:rPr>
                <w:i/>
                <w:sz w:val="24"/>
                <w:szCs w:val="24"/>
                <w:lang w:val="ru-RU"/>
              </w:rPr>
              <w:t>н</w:t>
            </w:r>
            <w:r>
              <w:rPr>
                <w:i/>
                <w:sz w:val="24"/>
                <w:szCs w:val="24"/>
                <w:lang w:val="ru-RU"/>
              </w:rPr>
              <w:t>ных рисков, возникающих при осуществлении закупок товаров, работ, услуг для обеспечения муниципальных нужд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0866" w:rsidRDefault="00DD0866" w:rsidP="00DD08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9E58A2">
              <w:rPr>
                <w:i/>
                <w:sz w:val="24"/>
                <w:szCs w:val="24"/>
                <w:lang w:val="ru-RU"/>
              </w:rPr>
              <w:t xml:space="preserve">Постановление администрации Верхнекамского муниципального округа от </w:t>
            </w:r>
            <w:r>
              <w:rPr>
                <w:i/>
                <w:sz w:val="24"/>
                <w:szCs w:val="24"/>
                <w:lang w:val="ru-RU"/>
              </w:rPr>
              <w:t>06.06.2024</w:t>
            </w:r>
            <w:r w:rsidRPr="009E58A2">
              <w:rPr>
                <w:i/>
                <w:sz w:val="24"/>
                <w:szCs w:val="24"/>
                <w:lang w:val="ru-RU"/>
              </w:rPr>
              <w:t xml:space="preserve"> № </w:t>
            </w:r>
            <w:r>
              <w:rPr>
                <w:i/>
                <w:sz w:val="24"/>
                <w:szCs w:val="24"/>
                <w:lang w:val="ru-RU"/>
              </w:rPr>
              <w:t>684</w:t>
            </w:r>
            <w:r w:rsidRPr="009E58A2">
              <w:rPr>
                <w:i/>
                <w:sz w:val="24"/>
                <w:szCs w:val="24"/>
                <w:lang w:val="ru-RU"/>
              </w:rPr>
              <w:t xml:space="preserve"> «О внесении изменений в постановление </w:t>
            </w:r>
            <w:r w:rsidRPr="009E58A2">
              <w:rPr>
                <w:i/>
                <w:sz w:val="24"/>
                <w:szCs w:val="24"/>
                <w:lang w:val="ru-RU"/>
              </w:rPr>
              <w:lastRenderedPageBreak/>
              <w:t>администрации Верхнекамского муниципального округа от 08.04.2022 № 449 «Об утверждении плана мероприятий администрации Верхн</w:t>
            </w:r>
            <w:r w:rsidRPr="009E58A2">
              <w:rPr>
                <w:i/>
                <w:sz w:val="24"/>
                <w:szCs w:val="24"/>
                <w:lang w:val="ru-RU"/>
              </w:rPr>
              <w:t>е</w:t>
            </w:r>
            <w:r w:rsidRPr="009E58A2">
              <w:rPr>
                <w:i/>
                <w:sz w:val="24"/>
                <w:szCs w:val="24"/>
                <w:lang w:val="ru-RU"/>
              </w:rPr>
              <w:t>камского муниципального округа по противодействию коррупции»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65130C" w:rsidRPr="001C65C2" w:rsidRDefault="00DD0866" w:rsidP="00DD08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Постановление администрации Верхнекамского муниципального округа от 21.05.2024 № 601 «О комиссии администрации Верхнека</w:t>
            </w:r>
            <w:r>
              <w:rPr>
                <w:i/>
                <w:sz w:val="24"/>
                <w:szCs w:val="24"/>
                <w:lang w:val="ru-RU"/>
              </w:rPr>
              <w:t>м</w:t>
            </w:r>
            <w:r>
              <w:rPr>
                <w:i/>
                <w:sz w:val="24"/>
                <w:szCs w:val="24"/>
                <w:lang w:val="ru-RU"/>
              </w:rPr>
              <w:t>ского муниципального округа по соблюдению требований к служебн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му поведению муниципальных служащих и урегулированию конфликта интересов».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09494E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A40A2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8A0847">
              <w:rPr>
                <w:sz w:val="24"/>
                <w:szCs w:val="24"/>
                <w:lang w:val="ru-RU"/>
              </w:rPr>
              <w:t xml:space="preserve">анализ исполнения </w:t>
            </w:r>
            <w:r w:rsidRPr="00AA40A2">
              <w:rPr>
                <w:sz w:val="24"/>
                <w:szCs w:val="24"/>
                <w:lang w:val="ru-RU"/>
              </w:rPr>
              <w:t>муниципальными</w:t>
            </w:r>
            <w:r w:rsidRPr="008A08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учрежден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ями </w:t>
            </w:r>
            <w:r w:rsidRPr="008A0847">
              <w:rPr>
                <w:sz w:val="24"/>
                <w:szCs w:val="24"/>
                <w:lang w:val="ru-RU"/>
              </w:rPr>
              <w:t>требований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63123">
              <w:rPr>
                <w:b/>
                <w:i/>
                <w:color w:val="auto"/>
                <w:sz w:val="24"/>
                <w:szCs w:val="24"/>
                <w:u w:val="single"/>
                <w:lang w:val="ru-RU" w:eastAsia="ru-RU"/>
              </w:rPr>
              <w:t>пр</w:t>
            </w:r>
            <w:r w:rsidRPr="00363123">
              <w:rPr>
                <w:b/>
                <w:i/>
                <w:color w:val="auto"/>
                <w:sz w:val="24"/>
                <w:szCs w:val="24"/>
                <w:u w:val="single"/>
                <w:lang w:val="ru-RU" w:eastAsia="ru-RU"/>
              </w:rPr>
              <w:t>о</w:t>
            </w:r>
            <w:r w:rsidRPr="00363123">
              <w:rPr>
                <w:b/>
                <w:i/>
                <w:color w:val="auto"/>
                <w:sz w:val="24"/>
                <w:szCs w:val="24"/>
                <w:u w:val="single"/>
                <w:lang w:val="ru-RU" w:eastAsia="ru-RU"/>
              </w:rPr>
              <w:t>водился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363123" w:rsidRPr="00B37305" w:rsidRDefault="00AA40A2" w:rsidP="0036312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D73765">
              <w:rPr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sz w:val="24"/>
                <w:szCs w:val="24"/>
                <w:lang w:val="ru-RU"/>
              </w:rPr>
              <w:t xml:space="preserve">учреждениях </w:t>
            </w:r>
            <w:r w:rsidRPr="00363123">
              <w:rPr>
                <w:b/>
                <w:i/>
                <w:sz w:val="24"/>
                <w:szCs w:val="24"/>
                <w:u w:val="single"/>
                <w:lang w:val="ru-RU"/>
              </w:rPr>
              <w:t>разработаны</w:t>
            </w:r>
            <w:r w:rsidRPr="007854E9">
              <w:rPr>
                <w:i/>
                <w:sz w:val="24"/>
                <w:szCs w:val="24"/>
                <w:lang w:val="ru-RU"/>
              </w:rPr>
              <w:t xml:space="preserve"> </w:t>
            </w:r>
            <w:r w:rsidR="00CA0D53">
              <w:rPr>
                <w:i/>
                <w:sz w:val="24"/>
                <w:szCs w:val="24"/>
                <w:lang w:val="ru-RU"/>
              </w:rPr>
              <w:br/>
            </w:r>
            <w:r w:rsidRPr="007854E9">
              <w:rPr>
                <w:i/>
                <w:sz w:val="24"/>
                <w:szCs w:val="24"/>
                <w:lang w:val="ru-RU"/>
              </w:rPr>
              <w:t>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 w:rsidRPr="00D80221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Pr="00D80221">
              <w:rPr>
                <w:sz w:val="24"/>
                <w:szCs w:val="24"/>
                <w:lang w:val="ru-RU"/>
              </w:rPr>
              <w:t xml:space="preserve"> Фед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раль</w:t>
            </w:r>
            <w:r w:rsidR="00CA0D53">
              <w:rPr>
                <w:sz w:val="24"/>
                <w:szCs w:val="24"/>
                <w:lang w:val="ru-RU"/>
              </w:rPr>
              <w:t xml:space="preserve">ного закона от 25.12.2008 № </w:t>
            </w:r>
            <w:r w:rsidRPr="00D80221">
              <w:rPr>
                <w:sz w:val="24"/>
                <w:szCs w:val="24"/>
                <w:lang w:val="ru-RU"/>
              </w:rPr>
              <w:t>273-ФЗ «О противодействии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ции»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D80221">
              <w:rPr>
                <w:sz w:val="24"/>
                <w:szCs w:val="24"/>
                <w:lang w:val="ru-RU"/>
              </w:rPr>
              <w:t>приказ о назначении ответственного за профилактику корру</w:t>
            </w:r>
            <w:r w:rsidRPr="00D80221">
              <w:rPr>
                <w:sz w:val="24"/>
                <w:szCs w:val="24"/>
                <w:lang w:val="ru-RU"/>
              </w:rPr>
              <w:t>п</w:t>
            </w:r>
            <w:r w:rsidRPr="00D80221">
              <w:rPr>
                <w:sz w:val="24"/>
                <w:szCs w:val="24"/>
                <w:lang w:val="ru-RU"/>
              </w:rPr>
              <w:t>ционных и иных правонарушений</w:t>
            </w:r>
            <w:r>
              <w:rPr>
                <w:sz w:val="24"/>
                <w:szCs w:val="24"/>
                <w:lang w:val="ru-RU"/>
              </w:rPr>
              <w:t>,</w:t>
            </w:r>
            <w:r w:rsidRPr="00D80221"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декс</w:t>
            </w:r>
            <w:r w:rsidRPr="00D80221">
              <w:rPr>
                <w:sz w:val="24"/>
                <w:szCs w:val="24"/>
                <w:lang w:val="ru-RU"/>
              </w:rPr>
              <w:t xml:space="preserve"> этики и служебного повед</w:t>
            </w:r>
            <w:r w:rsidRPr="00D80221"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>ния работников; положени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80221">
              <w:rPr>
                <w:sz w:val="24"/>
                <w:szCs w:val="24"/>
                <w:lang w:val="ru-RU"/>
              </w:rPr>
              <w:t xml:space="preserve"> о комиссии по соблюдению требований к служебному поведению работников учреждения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 xml:space="preserve">), а также иные документы </w:t>
            </w:r>
            <w:r w:rsidR="00363123" w:rsidRPr="00B37305">
              <w:rPr>
                <w:i/>
                <w:sz w:val="24"/>
                <w:szCs w:val="24"/>
                <w:lang w:val="ru-RU"/>
              </w:rPr>
              <w:t>1.</w:t>
            </w:r>
            <w:r w:rsidR="00363123" w:rsidRPr="00B37305">
              <w:rPr>
                <w:i/>
                <w:sz w:val="24"/>
                <w:szCs w:val="24"/>
                <w:lang w:val="ru-RU"/>
              </w:rPr>
              <w:tab/>
              <w:t>Постановление администрации Верхнекамского муниципального округа от 16.11.2022 № 1629 «Об утверждении кодекса этики и служебного поведения м</w:t>
            </w:r>
            <w:r w:rsidR="00363123" w:rsidRPr="00B37305">
              <w:rPr>
                <w:i/>
                <w:sz w:val="24"/>
                <w:szCs w:val="24"/>
                <w:lang w:val="ru-RU"/>
              </w:rPr>
              <w:t>у</w:t>
            </w:r>
            <w:r w:rsidR="00363123" w:rsidRPr="00B37305">
              <w:rPr>
                <w:i/>
                <w:sz w:val="24"/>
                <w:szCs w:val="24"/>
                <w:lang w:val="ru-RU"/>
              </w:rPr>
              <w:t>ниципальных служащих верхнекамского муниципального округа»,</w:t>
            </w:r>
          </w:p>
          <w:p w:rsidR="00363123" w:rsidRPr="00B37305" w:rsidRDefault="00363123" w:rsidP="0036312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2.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>Постановление администрации Верхнекамского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го округа от 25.07.2022 № 992 «О комиссии администрации Верхн</w:t>
            </w:r>
            <w:r w:rsidRPr="00B37305">
              <w:rPr>
                <w:i/>
                <w:sz w:val="24"/>
                <w:szCs w:val="24"/>
                <w:lang w:val="ru-RU"/>
              </w:rPr>
              <w:t>е</w:t>
            </w:r>
            <w:r w:rsidRPr="00B37305">
              <w:rPr>
                <w:i/>
                <w:sz w:val="24"/>
                <w:szCs w:val="24"/>
                <w:lang w:val="ru-RU"/>
              </w:rPr>
              <w:t>камского муниципального округа по соблюдению требований к сл</w:t>
            </w:r>
            <w:r w:rsidRPr="00B37305">
              <w:rPr>
                <w:i/>
                <w:sz w:val="24"/>
                <w:szCs w:val="24"/>
                <w:lang w:val="ru-RU"/>
              </w:rPr>
              <w:t>у</w:t>
            </w:r>
            <w:r w:rsidRPr="00B37305">
              <w:rPr>
                <w:i/>
                <w:sz w:val="24"/>
                <w:szCs w:val="24"/>
                <w:lang w:val="ru-RU"/>
              </w:rPr>
              <w:t>жебному поведению муниципальных служащих и урегулированию конфликта интересов» (с изм. от 23.03.2023 № 411, с изм. от 22.12.2023 № 1787),</w:t>
            </w:r>
          </w:p>
          <w:p w:rsidR="00363123" w:rsidRPr="00B37305" w:rsidRDefault="00363123" w:rsidP="0036312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3.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 xml:space="preserve"> Приказ управления культуры Верхнекамского муниципального округа «Об утверждении Положения об антикоррупционной полит</w:t>
            </w:r>
            <w:r w:rsidRPr="00B37305">
              <w:rPr>
                <w:i/>
                <w:sz w:val="24"/>
                <w:szCs w:val="24"/>
                <w:lang w:val="ru-RU"/>
              </w:rPr>
              <w:t>и</w:t>
            </w:r>
            <w:r w:rsidRPr="00B37305">
              <w:rPr>
                <w:i/>
                <w:sz w:val="24"/>
                <w:szCs w:val="24"/>
                <w:lang w:val="ru-RU"/>
              </w:rPr>
              <w:t>ке муниципального казенного учреждения управление культуры адм</w:t>
            </w:r>
            <w:r w:rsidRPr="00B37305">
              <w:rPr>
                <w:i/>
                <w:sz w:val="24"/>
                <w:szCs w:val="24"/>
                <w:lang w:val="ru-RU"/>
              </w:rPr>
              <w:t>и</w:t>
            </w:r>
            <w:r w:rsidRPr="00B37305">
              <w:rPr>
                <w:i/>
                <w:sz w:val="24"/>
                <w:szCs w:val="24"/>
                <w:lang w:val="ru-RU"/>
              </w:rPr>
              <w:t>нистрации Верхнекамского муниципального округа Кировской обл</w:t>
            </w:r>
            <w:r w:rsidRPr="00B37305">
              <w:rPr>
                <w:i/>
                <w:sz w:val="24"/>
                <w:szCs w:val="24"/>
                <w:lang w:val="ru-RU"/>
              </w:rPr>
              <w:t>а</w:t>
            </w:r>
            <w:r w:rsidRPr="00B37305">
              <w:rPr>
                <w:i/>
                <w:sz w:val="24"/>
                <w:szCs w:val="24"/>
                <w:lang w:val="ru-RU"/>
              </w:rPr>
              <w:t>сти» от 24.02.2022 № 30, которым также утверждено «Положение о комиссии по соблюдению требований к служебному поведению с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трудников муниципального казенного интересов учреждения управл</w:t>
            </w:r>
            <w:r w:rsidRPr="00B37305">
              <w:rPr>
                <w:i/>
                <w:sz w:val="24"/>
                <w:szCs w:val="24"/>
                <w:lang w:val="ru-RU"/>
              </w:rPr>
              <w:t>е</w:t>
            </w:r>
            <w:r w:rsidRPr="00B37305">
              <w:rPr>
                <w:i/>
                <w:sz w:val="24"/>
                <w:szCs w:val="24"/>
                <w:lang w:val="ru-RU"/>
              </w:rPr>
              <w:lastRenderedPageBreak/>
              <w:t>ние культуры администрации Верхнекамского муниципального округа Кировской области, руководителей подведомственных муниципал</w:t>
            </w:r>
            <w:r w:rsidRPr="00B37305">
              <w:rPr>
                <w:i/>
                <w:sz w:val="24"/>
                <w:szCs w:val="24"/>
                <w:lang w:val="ru-RU"/>
              </w:rPr>
              <w:t>ь</w:t>
            </w:r>
            <w:r w:rsidRPr="00B37305">
              <w:rPr>
                <w:i/>
                <w:sz w:val="24"/>
                <w:szCs w:val="24"/>
                <w:lang w:val="ru-RU"/>
              </w:rPr>
              <w:t>ных учреждений культуры и муниципальных учреждений  дополн</w:t>
            </w:r>
            <w:r w:rsidRPr="00B37305">
              <w:rPr>
                <w:i/>
                <w:sz w:val="24"/>
                <w:szCs w:val="24"/>
                <w:lang w:val="ru-RU"/>
              </w:rPr>
              <w:t>и</w:t>
            </w:r>
            <w:r w:rsidRPr="00B37305">
              <w:rPr>
                <w:i/>
                <w:sz w:val="24"/>
                <w:szCs w:val="24"/>
                <w:lang w:val="ru-RU"/>
              </w:rPr>
              <w:t>тельного образования  в сфере культуры и урегулированию конфли</w:t>
            </w:r>
            <w:r w:rsidRPr="00B37305">
              <w:rPr>
                <w:i/>
                <w:sz w:val="24"/>
                <w:szCs w:val="24"/>
                <w:lang w:val="ru-RU"/>
              </w:rPr>
              <w:t>к</w:t>
            </w:r>
            <w:r w:rsidRPr="00B37305">
              <w:rPr>
                <w:i/>
                <w:sz w:val="24"/>
                <w:szCs w:val="24"/>
                <w:lang w:val="ru-RU"/>
              </w:rPr>
              <w:t>та», персональный состав комиссии, назначено ответственное лицо за разработку антикоррупционных процедур, их внедрение и контроль в управлении культуры,  утверждены  основные положения Кодекса  этики и служебного поведения сотрудников управления культуры,</w:t>
            </w:r>
          </w:p>
          <w:p w:rsidR="00363123" w:rsidRPr="00B37305" w:rsidRDefault="00363123" w:rsidP="0036312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4.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>Приказ управления образования Верхнекамского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го округа от 16.03.2022 № 74 «Об организации работы по против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действию коррупции в управлении образования Верхнекамского мун</w:t>
            </w:r>
            <w:r w:rsidRPr="00B37305">
              <w:rPr>
                <w:i/>
                <w:sz w:val="24"/>
                <w:szCs w:val="24"/>
                <w:lang w:val="ru-RU"/>
              </w:rPr>
              <w:t>и</w:t>
            </w:r>
            <w:r w:rsidRPr="00B37305">
              <w:rPr>
                <w:i/>
                <w:sz w:val="24"/>
                <w:szCs w:val="24"/>
                <w:lang w:val="ru-RU"/>
              </w:rPr>
              <w:t>ципального округа) (ответственные лиц, перечень должностей, им</w:t>
            </w:r>
            <w:r w:rsidRPr="00B37305">
              <w:rPr>
                <w:i/>
                <w:sz w:val="24"/>
                <w:szCs w:val="24"/>
                <w:lang w:val="ru-RU"/>
              </w:rPr>
              <w:t>е</w:t>
            </w:r>
            <w:r w:rsidRPr="00B37305">
              <w:rPr>
                <w:i/>
                <w:sz w:val="24"/>
                <w:szCs w:val="24"/>
                <w:lang w:val="ru-RU"/>
              </w:rPr>
              <w:t>ющих риски коррупционного воздействия, план мероприятий),</w:t>
            </w:r>
          </w:p>
          <w:p w:rsidR="00363123" w:rsidRPr="00B37305" w:rsidRDefault="00363123" w:rsidP="0036312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5.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>Приказ управления образования Верхнекамского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 xml:space="preserve">го округа от 16.03.2022 № 75 «Об утверждении кодекса </w:t>
            </w:r>
            <w:r>
              <w:rPr>
                <w:i/>
                <w:sz w:val="24"/>
                <w:szCs w:val="24"/>
                <w:lang w:val="ru-RU"/>
              </w:rPr>
              <w:t>этики и служебного поведения ра</w:t>
            </w:r>
            <w:r w:rsidRPr="00B37305">
              <w:rPr>
                <w:i/>
                <w:sz w:val="24"/>
                <w:szCs w:val="24"/>
                <w:lang w:val="ru-RU"/>
              </w:rPr>
              <w:t>ботников управления образования Верхн</w:t>
            </w:r>
            <w:r w:rsidRPr="00B37305">
              <w:rPr>
                <w:i/>
                <w:sz w:val="24"/>
                <w:szCs w:val="24"/>
                <w:lang w:val="ru-RU"/>
              </w:rPr>
              <w:t>е</w:t>
            </w:r>
            <w:r w:rsidRPr="00B37305">
              <w:rPr>
                <w:i/>
                <w:sz w:val="24"/>
                <w:szCs w:val="24"/>
                <w:lang w:val="ru-RU"/>
              </w:rPr>
              <w:t>камского муниципального округа»,</w:t>
            </w:r>
          </w:p>
          <w:p w:rsidR="00AA40A2" w:rsidRPr="00D80221" w:rsidRDefault="00363123" w:rsidP="0036312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37305">
              <w:rPr>
                <w:i/>
                <w:sz w:val="24"/>
                <w:szCs w:val="24"/>
                <w:lang w:val="ru-RU"/>
              </w:rPr>
              <w:t>6.</w:t>
            </w:r>
            <w:r w:rsidRPr="00B37305">
              <w:rPr>
                <w:i/>
                <w:sz w:val="24"/>
                <w:szCs w:val="24"/>
                <w:lang w:val="ru-RU"/>
              </w:rPr>
              <w:tab/>
              <w:t>Приказ управления образования Верхнекамского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го округа от 21.06.2022 № 134 «Об утверждении Положения о к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миссии по соблюдению требований к служебному поведению руков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дителей муниципальных образовательных учреждений муниципальн</w:t>
            </w:r>
            <w:r w:rsidRPr="00B37305">
              <w:rPr>
                <w:i/>
                <w:sz w:val="24"/>
                <w:szCs w:val="24"/>
                <w:lang w:val="ru-RU"/>
              </w:rPr>
              <w:t>о</w:t>
            </w:r>
            <w:r w:rsidRPr="00B37305">
              <w:rPr>
                <w:i/>
                <w:sz w:val="24"/>
                <w:szCs w:val="24"/>
                <w:lang w:val="ru-RU"/>
              </w:rPr>
              <w:t>го образования Верхнекамский муниципальный округ Кировской обл</w:t>
            </w:r>
            <w:r w:rsidRPr="00B37305">
              <w:rPr>
                <w:i/>
                <w:sz w:val="24"/>
                <w:szCs w:val="24"/>
                <w:lang w:val="ru-RU"/>
              </w:rPr>
              <w:t>а</w:t>
            </w:r>
            <w:r w:rsidRPr="00B37305">
              <w:rPr>
                <w:i/>
                <w:sz w:val="24"/>
                <w:szCs w:val="24"/>
                <w:lang w:val="ru-RU"/>
              </w:rPr>
              <w:t>сти и урегулированию конфликта интересов»</w:t>
            </w:r>
            <w:r w:rsidR="00AA40A2">
              <w:rPr>
                <w:i/>
                <w:sz w:val="24"/>
                <w:szCs w:val="24"/>
                <w:lang w:val="ru-RU"/>
              </w:rPr>
              <w:t>.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анализа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___</w:t>
            </w:r>
            <w:r w:rsidR="00363123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руководителей учреждений были привлечены к ответственности: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363123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 руководителей привлечены к ответственности в виде </w:t>
            </w:r>
            <w:r w:rsidR="00363123">
              <w:rPr>
                <w:color w:val="auto"/>
                <w:sz w:val="24"/>
                <w:szCs w:val="24"/>
                <w:lang w:val="ru-RU" w:eastAsia="ru-RU"/>
              </w:rPr>
              <w:t>замеч</w:t>
            </w:r>
            <w:r w:rsidR="00363123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363123">
              <w:rPr>
                <w:color w:val="auto"/>
                <w:sz w:val="24"/>
                <w:szCs w:val="24"/>
                <w:lang w:val="ru-RU" w:eastAsia="ru-RU"/>
              </w:rPr>
              <w:t>ния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 ненадлежащую организацию работы по противодействию ко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рупции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</w:t>
            </w:r>
            <w:r w:rsidR="00363123">
              <w:rPr>
                <w:color w:val="auto"/>
                <w:sz w:val="24"/>
                <w:szCs w:val="24"/>
                <w:lang w:val="ru-RU" w:eastAsia="ru-RU"/>
              </w:rPr>
              <w:t>представления прокуратуры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(представления прокурора, результатов проверки соблюдения требований </w:t>
            </w:r>
            <w:hyperlink r:id="rId10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противоде</w:t>
            </w:r>
            <w:r w:rsidRPr="008A0847">
              <w:rPr>
                <w:i/>
                <w:sz w:val="24"/>
                <w:szCs w:val="24"/>
                <w:lang w:val="ru-RU"/>
              </w:rPr>
              <w:t>й</w:t>
            </w:r>
            <w:r w:rsidRPr="008A0847">
              <w:rPr>
                <w:i/>
                <w:sz w:val="24"/>
                <w:szCs w:val="24"/>
                <w:lang w:val="ru-RU"/>
              </w:rPr>
              <w:t>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36312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руководителей привлечены к ответственности в виде ________ за нарушение требований в сфере конфликта интересов (неуведомл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ние, несвоевременное уведомление, непринятие мер по урегулиров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конфликта интересов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на основании _________________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lastRenderedPageBreak/>
              <w:t xml:space="preserve">ставления прокурора, результатов проверки соблюдения требований </w:t>
            </w:r>
            <w:hyperlink r:id="rId11" w:history="1">
              <w:r w:rsidRPr="008A0847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8A0847"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</w:t>
            </w:r>
            <w:r>
              <w:rPr>
                <w:i/>
                <w:sz w:val="24"/>
                <w:szCs w:val="24"/>
                <w:lang w:val="ru-RU"/>
              </w:rPr>
              <w:t> </w:t>
            </w:r>
            <w:r w:rsidRPr="008A0847">
              <w:rPr>
                <w:i/>
                <w:sz w:val="24"/>
                <w:szCs w:val="24"/>
                <w:lang w:val="ru-RU"/>
              </w:rPr>
              <w:t>273-ФЗ «О прот</w:t>
            </w:r>
            <w:r w:rsidRPr="008A0847">
              <w:rPr>
                <w:i/>
                <w:sz w:val="24"/>
                <w:szCs w:val="24"/>
                <w:lang w:val="ru-RU"/>
              </w:rPr>
              <w:t>и</w:t>
            </w:r>
            <w:r w:rsidRPr="008A0847">
              <w:rPr>
                <w:i/>
                <w:sz w:val="24"/>
                <w:szCs w:val="24"/>
                <w:lang w:val="ru-RU"/>
              </w:rPr>
              <w:t>водействии коррупции»</w:t>
            </w:r>
            <w:r>
              <w:rPr>
                <w:i/>
                <w:sz w:val="24"/>
                <w:szCs w:val="24"/>
                <w:lang w:val="ru-RU"/>
              </w:rPr>
              <w:t xml:space="preserve">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AA40A2" w:rsidRPr="003D7535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8A0847">
              <w:rPr>
                <w:sz w:val="24"/>
                <w:szCs w:val="24"/>
                <w:lang w:val="ru-RU"/>
              </w:rPr>
              <w:t>__</w:t>
            </w:r>
            <w:r w:rsidR="00363123">
              <w:rPr>
                <w:sz w:val="24"/>
                <w:szCs w:val="24"/>
                <w:lang w:val="ru-RU"/>
              </w:rPr>
              <w:t>3</w:t>
            </w:r>
            <w:r w:rsidRPr="008A0847">
              <w:rPr>
                <w:sz w:val="24"/>
                <w:szCs w:val="24"/>
                <w:lang w:val="ru-RU"/>
              </w:rPr>
              <w:t xml:space="preserve">___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</w:t>
            </w:r>
            <w:r w:rsidR="00363123">
              <w:rPr>
                <w:color w:val="auto"/>
                <w:sz w:val="24"/>
                <w:szCs w:val="24"/>
                <w:lang w:val="ru-RU" w:eastAsia="ru-RU"/>
              </w:rPr>
              <w:t>представление прокуратуры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а и т.д.</w:t>
            </w:r>
            <w:r w:rsidRPr="008A0847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9494E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9494E" w:rsidTr="00A87E5D"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___</w:t>
            </w:r>
            <w:r w:rsidR="00505E69">
              <w:rPr>
                <w:color w:val="auto"/>
                <w:sz w:val="24"/>
                <w:szCs w:val="24"/>
                <w:lang w:val="ru-RU" w:eastAsia="ru-RU"/>
              </w:rPr>
              <w:t>3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смотрено:</w:t>
            </w:r>
          </w:p>
          <w:p w:rsidR="00D73765" w:rsidRPr="003D7535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</w:t>
            </w:r>
            <w:r w:rsidR="00AA52A3">
              <w:rPr>
                <w:color w:val="auto"/>
                <w:sz w:val="24"/>
                <w:szCs w:val="24"/>
                <w:lang w:val="ru-RU" w:eastAsia="ru-RU"/>
              </w:rPr>
              <w:t>2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____</w:t>
            </w:r>
            <w:r w:rsidR="00AA52A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___ обращений о даче согласия на замещение должности в орг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5C670C" w:rsidRDefault="00AA52A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A52A3">
              <w:rPr>
                <w:color w:val="auto"/>
                <w:sz w:val="24"/>
                <w:szCs w:val="24"/>
                <w:lang w:val="ru-RU" w:eastAsia="ru-RU"/>
              </w:rPr>
              <w:t xml:space="preserve">___1____ </w:t>
            </w:r>
            <w:r w:rsidRPr="00AA52A3">
              <w:rPr>
                <w:sz w:val="24"/>
                <w:szCs w:val="24"/>
                <w:lang w:val="ru-RU"/>
              </w:rPr>
              <w:t>О рассмотрении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      </w:r>
            <w:r w:rsidRPr="00AA52A3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AA52A3" w:rsidRPr="00AA52A3" w:rsidRDefault="00AA52A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lastRenderedPageBreak/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9494E" w:rsidTr="00505E69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2024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проведено __</w:t>
            </w:r>
            <w:r w:rsidR="00505E69">
              <w:rPr>
                <w:color w:val="auto"/>
                <w:sz w:val="24"/>
                <w:szCs w:val="24"/>
                <w:lang w:val="ru-RU" w:eastAsia="ru-RU"/>
              </w:rPr>
              <w:t>3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 заседаний комиссии, из них с участием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общества – ___</w:t>
            </w:r>
            <w:r w:rsidR="00505E69">
              <w:rPr>
                <w:color w:val="auto"/>
                <w:sz w:val="24"/>
                <w:szCs w:val="24"/>
                <w:lang w:val="ru-RU" w:eastAsia="ru-RU"/>
              </w:rPr>
              <w:t>3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 заседаний, что составляет _</w:t>
            </w:r>
            <w:r w:rsidR="00505E69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____% от общего количества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144BD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144BD5">
              <w:rPr>
                <w:color w:val="auto"/>
                <w:sz w:val="24"/>
                <w:szCs w:val="24"/>
                <w:u w:val="single"/>
                <w:lang w:val="ru-RU" w:eastAsia="ru-RU"/>
              </w:rPr>
              <w:t>Председатель районного Совета ветеранов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члена комиссии в соответствии с правовым актом об утверждении состава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ственной организации ветеранов; представитель профсоюзной орг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а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низации; член Общественного совета и т.п.</w:t>
            </w:r>
            <w:r w:rsidR="00204B33"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204B33"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9494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рок;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составляет __</w:t>
            </w:r>
            <w:r w:rsidR="00A06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</w:t>
            </w:r>
            <w:r w:rsidR="00A06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граждан.</w:t>
            </w:r>
          </w:p>
          <w:p w:rsidR="00D73765" w:rsidRPr="00042976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оверок отказано 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области, муниципальной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D071E" w:rsidRPr="00042976" w:rsidRDefault="00CA0D53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ставляет____</w:t>
            </w:r>
            <w:r w:rsidR="009D05F7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_____, из них оценка коррупционных рисков в отчетном периоде оценка проведена в ___</w:t>
            </w:r>
            <w:r w:rsidR="009D05F7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___ администрациях муниципальных образований.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рованы в ___</w:t>
            </w:r>
            <w:r w:rsidR="009D05F7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___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дения о доходах, составляет _</w:t>
            </w:r>
            <w:r w:rsidR="009D05F7">
              <w:rPr>
                <w:sz w:val="24"/>
                <w:szCs w:val="24"/>
                <w:lang w:val="ru-RU"/>
              </w:rPr>
              <w:t>36</w:t>
            </w:r>
            <w:r w:rsidRPr="009C009A">
              <w:rPr>
                <w:sz w:val="24"/>
                <w:szCs w:val="24"/>
                <w:lang w:val="ru-RU"/>
              </w:rPr>
              <w:t>___ чел., из них справки о доходах представили __</w:t>
            </w:r>
            <w:r w:rsidR="009D05F7">
              <w:rPr>
                <w:sz w:val="24"/>
                <w:szCs w:val="24"/>
                <w:lang w:val="ru-RU"/>
              </w:rPr>
              <w:t>36</w:t>
            </w:r>
            <w:r w:rsidRPr="009C009A">
              <w:rPr>
                <w:sz w:val="24"/>
                <w:szCs w:val="24"/>
                <w:lang w:val="ru-RU"/>
              </w:rPr>
              <w:t>__ муниципальных служащих, что составляет __</w:t>
            </w:r>
            <w:r w:rsidR="009D05F7"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__% от количества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:rsidR="00B76E7B" w:rsidRPr="009C009A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оличество руководителей </w:t>
            </w:r>
            <w:r w:rsidR="00CA0D53">
              <w:rPr>
                <w:sz w:val="24"/>
                <w:szCs w:val="24"/>
                <w:lang w:val="ru-RU"/>
              </w:rPr>
              <w:t>муниципальных</w:t>
            </w:r>
            <w:r w:rsidR="00B76E7B" w:rsidRPr="009C009A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 w:rsidR="00F01945" w:rsidRPr="009C009A">
              <w:rPr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9C009A">
              <w:rPr>
                <w:sz w:val="24"/>
                <w:szCs w:val="24"/>
                <w:lang w:val="ru-RU"/>
              </w:rPr>
              <w:t>, составляет __</w:t>
            </w:r>
            <w:r w:rsidR="009D05F7">
              <w:rPr>
                <w:sz w:val="24"/>
                <w:szCs w:val="24"/>
                <w:lang w:val="ru-RU"/>
              </w:rPr>
              <w:t>3</w:t>
            </w:r>
            <w:r w:rsidR="00B76E7B"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 w:rsidR="009D05F7">
              <w:rPr>
                <w:sz w:val="24"/>
                <w:szCs w:val="24"/>
                <w:lang w:val="ru-RU"/>
              </w:rPr>
              <w:t>3</w:t>
            </w:r>
            <w:r w:rsidR="00B76E7B" w:rsidRPr="009C009A">
              <w:rPr>
                <w:sz w:val="24"/>
                <w:szCs w:val="24"/>
                <w:lang w:val="ru-RU"/>
              </w:rPr>
              <w:t>__ руководителей, что составляет __</w:t>
            </w:r>
            <w:r w:rsidR="009D05F7">
              <w:rPr>
                <w:sz w:val="24"/>
                <w:szCs w:val="24"/>
                <w:lang w:val="ru-RU"/>
              </w:rPr>
              <w:t>100</w:t>
            </w:r>
            <w:r w:rsidR="00B76E7B" w:rsidRPr="009C009A">
              <w:rPr>
                <w:sz w:val="24"/>
                <w:szCs w:val="24"/>
                <w:lang w:val="ru-RU"/>
              </w:rPr>
              <w:t>__% от количества руководит</w:t>
            </w:r>
            <w:r w:rsidR="00B76E7B" w:rsidRPr="009C009A">
              <w:rPr>
                <w:sz w:val="24"/>
                <w:szCs w:val="24"/>
                <w:lang w:val="ru-RU"/>
              </w:rPr>
              <w:t>е</w:t>
            </w:r>
            <w:r w:rsidR="00B76E7B" w:rsidRPr="009C009A">
              <w:rPr>
                <w:sz w:val="24"/>
                <w:szCs w:val="24"/>
                <w:lang w:val="ru-RU"/>
              </w:rPr>
              <w:t>лей, обязанных представлять такие сведения*</w:t>
            </w:r>
            <w:r w:rsidR="00A60C1C">
              <w:rPr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</w:p>
          <w:p w:rsidR="00D73765" w:rsidRPr="00F303BF" w:rsidRDefault="00D909CB" w:rsidP="009D05F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, обязанности по представлению сведений о доходах, </w:t>
            </w:r>
            <w:r w:rsidRPr="009D05F7">
              <w:rPr>
                <w:b/>
                <w:i/>
                <w:sz w:val="24"/>
                <w:szCs w:val="24"/>
                <w:u w:val="single"/>
                <w:lang w:val="ru-RU"/>
              </w:rPr>
              <w:t>размещена</w:t>
            </w:r>
            <w:r w:rsidR="00F303BF" w:rsidRPr="00F303BF">
              <w:rPr>
                <w:i/>
                <w:sz w:val="24"/>
                <w:szCs w:val="24"/>
                <w:lang w:val="ru-RU"/>
              </w:rPr>
              <w:t xml:space="preserve"> (не размещена)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коррупции» офиц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ального сайта органа местного самоуправлени</w:t>
            </w:r>
            <w:r w:rsidR="00F303BF">
              <w:rPr>
                <w:sz w:val="24"/>
                <w:szCs w:val="24"/>
                <w:lang w:val="ru-RU"/>
              </w:rPr>
              <w:t xml:space="preserve">я Кировской области </w:t>
            </w:r>
            <w:r w:rsidR="009D05F7" w:rsidRPr="009D05F7">
              <w:rPr>
                <w:sz w:val="24"/>
                <w:szCs w:val="24"/>
                <w:lang w:val="ru-RU"/>
              </w:rPr>
              <w:t>https://verxnekamskij-r43.gosweb.gosuslugi.ru/deyatelnost/napravleniya-deyatelnosti/protivodeystvie-korruptsii/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 w:rsidR="009D05F7">
              <w:rPr>
                <w:sz w:val="24"/>
                <w:szCs w:val="24"/>
                <w:lang w:val="ru-RU"/>
              </w:rPr>
              <w:t>81</w:t>
            </w:r>
            <w:r>
              <w:rPr>
                <w:sz w:val="24"/>
                <w:szCs w:val="24"/>
                <w:lang w:val="ru-RU"/>
              </w:rPr>
              <w:t>____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___</w:t>
            </w:r>
            <w:r w:rsidR="009D05F7">
              <w:rPr>
                <w:sz w:val="24"/>
                <w:szCs w:val="24"/>
                <w:lang w:val="ru-RU"/>
              </w:rPr>
              <w:t>81</w:t>
            </w:r>
            <w:r>
              <w:rPr>
                <w:sz w:val="24"/>
                <w:szCs w:val="24"/>
                <w:lang w:val="ru-RU"/>
              </w:rPr>
              <w:t>__, что составляет _</w:t>
            </w:r>
            <w:r w:rsidR="009D05F7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руководит</w:t>
            </w:r>
            <w:r w:rsidRPr="000B143A">
              <w:rPr>
                <w:b/>
                <w:sz w:val="24"/>
                <w:szCs w:val="24"/>
                <w:lang w:val="ru-RU"/>
              </w:rPr>
              <w:t>е</w:t>
            </w:r>
            <w:r w:rsidRPr="000B143A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>, составляет ___</w:t>
            </w:r>
            <w:r w:rsidR="009D05F7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</w:t>
            </w:r>
            <w:r w:rsidRPr="00FD4438">
              <w:rPr>
                <w:sz w:val="24"/>
                <w:szCs w:val="24"/>
                <w:lang w:val="ru-RU"/>
              </w:rPr>
              <w:t>и</w:t>
            </w:r>
            <w:r w:rsidRPr="00FD4438">
              <w:rPr>
                <w:sz w:val="24"/>
                <w:szCs w:val="24"/>
                <w:lang w:val="ru-RU"/>
              </w:rPr>
              <w:t>зирован</w:t>
            </w:r>
            <w:r>
              <w:rPr>
                <w:sz w:val="24"/>
                <w:szCs w:val="24"/>
                <w:lang w:val="ru-RU"/>
              </w:rPr>
              <w:t>о __</w:t>
            </w:r>
            <w:r w:rsidR="009D05F7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___, что составляет __</w:t>
            </w:r>
            <w:r w:rsidR="009D05F7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</w:t>
            </w:r>
            <w:r w:rsidRPr="006059F1">
              <w:rPr>
                <w:sz w:val="24"/>
                <w:szCs w:val="24"/>
                <w:lang w:val="ru-RU"/>
              </w:rPr>
              <w:t>е</w:t>
            </w:r>
            <w:r w:rsidRPr="006059F1">
              <w:rPr>
                <w:sz w:val="24"/>
                <w:szCs w:val="24"/>
                <w:lang w:val="ru-RU"/>
              </w:rPr>
              <w:t>ний Кировской области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ципальных учреждений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</w:t>
            </w:r>
            <w:r w:rsidR="009D05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______; </w:t>
            </w:r>
          </w:p>
          <w:p w:rsidR="00D73765" w:rsidRDefault="00F44FBC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44FBC">
              <w:rPr>
                <w:sz w:val="24"/>
                <w:szCs w:val="24"/>
                <w:lang w:val="ru-RU"/>
              </w:rPr>
              <w:t>___</w:t>
            </w:r>
            <w:r w:rsidR="009D05F7"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 xml:space="preserve">___ руководителей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F44FBC">
              <w:rPr>
                <w:sz w:val="24"/>
                <w:szCs w:val="24"/>
                <w:lang w:val="ru-RU"/>
              </w:rPr>
              <w:t xml:space="preserve"> Кировской о</w:t>
            </w:r>
            <w:r w:rsidRPr="00F44FBC">
              <w:rPr>
                <w:sz w:val="24"/>
                <w:szCs w:val="24"/>
                <w:lang w:val="ru-RU"/>
              </w:rPr>
              <w:t>б</w:t>
            </w:r>
            <w:r w:rsidRPr="00F44FBC">
              <w:rPr>
                <w:sz w:val="24"/>
                <w:szCs w:val="24"/>
                <w:lang w:val="ru-RU"/>
              </w:rPr>
              <w:t>ласти привлечены к ответстве</w:t>
            </w:r>
            <w:r w:rsidR="00C977D3">
              <w:rPr>
                <w:sz w:val="24"/>
                <w:szCs w:val="24"/>
                <w:lang w:val="ru-RU"/>
              </w:rPr>
              <w:t>нности в виде _________________</w:t>
            </w:r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09494E" w:rsidTr="00A87E5D"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сти, должности государственной гражданской службы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проведе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н (не проведен)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05E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уведомлений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__</w:t>
            </w:r>
            <w:r w:rsidR="00505E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уведомлений);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  <w:r w:rsidR="00505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___</w:t>
            </w:r>
            <w:r w:rsidR="00505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505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муниципальных служащих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чены к ответственности: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05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ний в сфере конфликта интересов (неуведомление,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05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09494E" w:rsidTr="00130FA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</w:t>
            </w:r>
            <w:r w:rsidR="00F217E7">
              <w:rPr>
                <w:rFonts w:eastAsiaTheme="minorHAnsi"/>
                <w:color w:val="auto"/>
                <w:sz w:val="24"/>
                <w:szCs w:val="24"/>
                <w:lang w:val="ru-RU"/>
              </w:rPr>
              <w:t>14.11.2024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</w:t>
            </w:r>
            <w:r w:rsidRPr="00ED6E74">
              <w:rPr>
                <w:sz w:val="24"/>
                <w:szCs w:val="24"/>
                <w:lang w:val="ru-RU"/>
              </w:rPr>
              <w:t>н</w:t>
            </w:r>
            <w:r w:rsidRPr="00ED6E74">
              <w:rPr>
                <w:sz w:val="24"/>
                <w:szCs w:val="24"/>
                <w:lang w:val="ru-RU"/>
              </w:rPr>
              <w:t>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муниципальных служащих составляет ___</w:t>
            </w:r>
            <w:r w:rsidR="00505E69">
              <w:rPr>
                <w:rFonts w:eastAsiaTheme="minorHAnsi"/>
                <w:color w:val="auto"/>
                <w:sz w:val="24"/>
                <w:szCs w:val="24"/>
                <w:lang w:val="ru-RU"/>
              </w:rPr>
              <w:t>72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</w:t>
            </w:r>
            <w:r w:rsidR="00505E69">
              <w:rPr>
                <w:rFonts w:eastAsiaTheme="minorHAnsi"/>
                <w:color w:val="auto"/>
                <w:sz w:val="24"/>
                <w:szCs w:val="24"/>
                <w:lang w:val="ru-RU"/>
              </w:rPr>
              <w:t>72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что составл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ет _</w:t>
            </w:r>
            <w:r w:rsidR="00F217E7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</w:t>
            </w:r>
            <w:r w:rsidR="00505E69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 чел., некоммерческими организациями – ____</w:t>
            </w:r>
            <w:r w:rsidR="00130FA3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в том числе ___</w:t>
            </w:r>
            <w:r w:rsidR="00130FA3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</w:t>
            </w:r>
            <w:r w:rsidR="00F217E7">
              <w:rPr>
                <w:rFonts w:eastAsiaTheme="minorHAnsi"/>
                <w:color w:val="auto"/>
                <w:sz w:val="24"/>
                <w:szCs w:val="24"/>
                <w:lang w:val="ru-RU"/>
              </w:rPr>
              <w:t>147.11.2024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лиц, замещающих муниципальные должности (глав муниципальных образований) составляет ___</w:t>
            </w:r>
            <w:r w:rsidR="00505E69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</w:t>
            </w:r>
            <w:r w:rsidR="00505E69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что составляет __</w:t>
            </w:r>
            <w:r w:rsidR="00F217E7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</w:t>
            </w:r>
            <w:r w:rsidR="00505E69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некоммерческими организациями – ___</w:t>
            </w:r>
            <w:r w:rsidR="00505E69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контроля за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контроля за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 xml:space="preserve">, проводится анализ следующей информации: </w:t>
            </w:r>
            <w:r w:rsidR="007519CA" w:rsidRPr="007519CA">
              <w:rPr>
                <w:sz w:val="24"/>
                <w:szCs w:val="24"/>
                <w:lang w:val="ru-RU"/>
              </w:rPr>
              <w:t>обзор выполненных м</w:t>
            </w:r>
            <w:r w:rsidR="007519CA" w:rsidRPr="007519CA">
              <w:rPr>
                <w:sz w:val="24"/>
                <w:szCs w:val="24"/>
                <w:lang w:val="ru-RU"/>
              </w:rPr>
              <w:t>е</w:t>
            </w:r>
            <w:r w:rsidR="007519CA" w:rsidRPr="007519CA">
              <w:rPr>
                <w:sz w:val="24"/>
                <w:szCs w:val="24"/>
                <w:lang w:val="ru-RU"/>
              </w:rPr>
              <w:t>роприятий и принятых мер, предусмотренных планами организаций,</w:t>
            </w:r>
            <w:r w:rsidR="007519CA">
              <w:rPr>
                <w:sz w:val="24"/>
                <w:szCs w:val="24"/>
                <w:lang w:val="ru-RU"/>
              </w:rPr>
              <w:t xml:space="preserve">  по противодействию коррупции.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</w:t>
            </w:r>
            <w:r w:rsidR="00751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09494E" w:rsidTr="00A87E5D"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 отчетном периоде 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доходах;</w:t>
            </w:r>
          </w:p>
          <w:p w:rsidR="00CA6B56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___</w:t>
            </w:r>
            <w:r w:rsidR="004E1CBC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н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тересов </w:t>
            </w:r>
            <w:r>
              <w:rPr>
                <w:sz w:val="24"/>
                <w:szCs w:val="24"/>
                <w:lang w:val="ru-RU"/>
              </w:rPr>
              <w:t>(неуведомление, несвоевременное уведомление, непринятие мер по урегулированию);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___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– за ненадлежащую организацию работы по противодействию коррупции;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="004E1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несвоевременное уведомление, непринятие мер по урегулированию)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4648ED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,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 уведомлений о получении подарков, получено подарков – 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____, сдано подарков – _____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возвращено подарков – ___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ные организации – 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подарков; включено в реестр муниципал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ь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ного имущества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подарков</w:t>
            </w:r>
            <w:r w:rsidR="005472BA"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5472BA" w:rsidRPr="005472BA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уведомлений о получении подарков, получено подарков – 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сдано подарков – ___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_____, возвращено подарков – ____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подарков – 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DD04DC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____, 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ков; включено в реестр </w:t>
            </w:r>
            <w:r w:rsidR="00370D58">
              <w:rPr>
                <w:color w:val="000000" w:themeColor="text1"/>
                <w:sz w:val="24"/>
                <w:szCs w:val="24"/>
                <w:lang w:val="ru-RU" w:eastAsia="ar-SA"/>
              </w:rPr>
              <w:t>муниципального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имущества</w:t>
            </w:r>
            <w:r w:rsidR="000B143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F04DE9"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</w:t>
            </w:r>
            <w:r w:rsidR="007519CA"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пода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="005472BA" w:rsidRPr="005472BA">
              <w:rPr>
                <w:color w:val="000000" w:themeColor="text1"/>
                <w:sz w:val="24"/>
                <w:szCs w:val="24"/>
                <w:lang w:val="ru-RU" w:eastAsia="ar-SA"/>
              </w:rPr>
              <w:lastRenderedPageBreak/>
              <w:t>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___</w:t>
            </w:r>
            <w:r w:rsidR="00751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приняли участие в __</w:t>
            </w:r>
            <w:r w:rsidR="00751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м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роприятиях по профессиональному развитию в области противоде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</w:t>
            </w:r>
            <w:r w:rsidR="00751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составляет ____</w:t>
            </w:r>
            <w:r w:rsidR="00751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__% от общего кол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чества муниципальных служащих, в должностные обязанности кот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рых входит участие в 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Default="007519C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519CA">
              <w:rPr>
                <w:sz w:val="24"/>
                <w:szCs w:val="24"/>
                <w:lang w:val="ru-RU"/>
              </w:rPr>
              <w:t>17.05.2024 - семинар по вопросу организации работы по противодей-ствию коррупции для лиц, ответственных за работу по профилактике коррупции в органах местного самоуправления муниципальных обра-зований Кировской области;</w:t>
            </w:r>
            <w:r w:rsidR="00941A0B" w:rsidRPr="008D4CBC">
              <w:rPr>
                <w:sz w:val="24"/>
                <w:szCs w:val="24"/>
                <w:lang w:val="ru-RU"/>
              </w:rPr>
              <w:t xml:space="preserve">_______ </w:t>
            </w:r>
            <w:r w:rsidR="00941A0B"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="00941A0B" w:rsidRPr="008D4CBC">
              <w:rPr>
                <w:sz w:val="24"/>
                <w:szCs w:val="24"/>
                <w:lang w:val="ru-RU"/>
              </w:rPr>
              <w:t xml:space="preserve"> – </w:t>
            </w:r>
            <w:r w:rsidR="00941A0B">
              <w:rPr>
                <w:sz w:val="24"/>
                <w:szCs w:val="24"/>
                <w:lang w:val="ru-RU"/>
              </w:rPr>
              <w:t xml:space="preserve">круглый стол </w:t>
            </w:r>
            <w:r w:rsidR="00941A0B" w:rsidRPr="008D4CBC">
              <w:rPr>
                <w:sz w:val="24"/>
                <w:szCs w:val="24"/>
                <w:lang w:val="ru-RU"/>
              </w:rPr>
              <w:t>на тему: «</w:t>
            </w:r>
            <w:r w:rsidR="00941A0B">
              <w:rPr>
                <w:sz w:val="24"/>
                <w:szCs w:val="24"/>
                <w:lang w:val="ru-RU"/>
              </w:rPr>
              <w:t>___________</w:t>
            </w:r>
            <w:r w:rsidR="00941A0B" w:rsidRPr="008D4CBC">
              <w:rPr>
                <w:sz w:val="24"/>
                <w:szCs w:val="24"/>
                <w:lang w:val="ru-RU"/>
              </w:rPr>
              <w:t>», организован</w:t>
            </w:r>
            <w:r w:rsidR="00941A0B">
              <w:rPr>
                <w:sz w:val="24"/>
                <w:szCs w:val="24"/>
                <w:lang w:val="ru-RU"/>
              </w:rPr>
              <w:t>_____________;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</w:t>
            </w:r>
            <w:r w:rsidR="009A297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</w:t>
            </w:r>
            <w:r w:rsidRPr="005E0558">
              <w:rPr>
                <w:sz w:val="24"/>
                <w:szCs w:val="24"/>
                <w:lang w:val="ru-RU"/>
              </w:rPr>
              <w:t>п</w:t>
            </w:r>
            <w:r w:rsidRPr="005E0558">
              <w:rPr>
                <w:sz w:val="24"/>
                <w:szCs w:val="24"/>
                <w:lang w:val="ru-RU"/>
              </w:rPr>
              <w:t>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A297C" w:rsidRPr="009A297C" w:rsidRDefault="009A297C" w:rsidP="009A297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A297C">
              <w:rPr>
                <w:sz w:val="24"/>
                <w:szCs w:val="24"/>
                <w:lang w:val="ru-RU"/>
              </w:rPr>
              <w:t>14.03.2024 - семинар по заполнению справок по доходам - муници-пальные служащие – для муниципальных служащих приняли участие 26 чел.</w:t>
            </w:r>
          </w:p>
          <w:p w:rsidR="00EA6116" w:rsidRPr="00061927" w:rsidRDefault="009A297C" w:rsidP="009A29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297C">
              <w:rPr>
                <w:rFonts w:ascii="Times New Roman" w:hAnsi="Times New Roman" w:cs="Times New Roman"/>
                <w:sz w:val="24"/>
                <w:szCs w:val="24"/>
              </w:rPr>
              <w:t>14.03.2024 - семинар по заполнению справок по доходам - муници-пальные служащие – для руководителей муниципальных учреждений приняли участие 5 чел.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09494E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 коррупции, составляет __</w:t>
            </w:r>
            <w:r w:rsidR="009A2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401C85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образование в области противодействия коррупции __</w:t>
            </w:r>
            <w:r w:rsidR="009A2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чел., что составляет ___</w:t>
            </w:r>
            <w:r w:rsidR="009A2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A065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мун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ципальных служащих, в должностные обязанности которых входит участие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297C" w:rsidRPr="009A297C" w:rsidRDefault="009A297C" w:rsidP="009A297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C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Pr="009A297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Осколкова Ирина Сергеевна, управляющий делами админи-страции муниципального округа</w:t>
            </w:r>
          </w:p>
          <w:p w:rsidR="009A297C" w:rsidRPr="009A297C" w:rsidRDefault="009A297C" w:rsidP="009A297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C">
              <w:rPr>
                <w:rFonts w:ascii="Times New Roman" w:hAnsi="Times New Roman" w:cs="Times New Roman"/>
                <w:i/>
                <w:sz w:val="24"/>
                <w:szCs w:val="24"/>
              </w:rPr>
              <w:t>Волго - Вятский институт (филиал) федерального государственного бюд-жетного образовательного учреждения высшего образования "Московский государственный юридический университет имени О.Е. Кутафина (МГЮА), повышение квалификации, "Противодействие коррупции: вопросы реализации государственной и муниципальной антикоррупционной политики" с 17.10.2022 – 21.10.2022, 40 часов.</w:t>
            </w:r>
          </w:p>
          <w:p w:rsidR="009A297C" w:rsidRPr="009A297C" w:rsidRDefault="009A297C" w:rsidP="009A297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C">
              <w:rPr>
                <w:rFonts w:ascii="Times New Roman" w:hAnsi="Times New Roman" w:cs="Times New Roman"/>
                <w:i/>
                <w:sz w:val="24"/>
                <w:szCs w:val="24"/>
              </w:rPr>
              <w:t>2) Аммосова Елизавета Юрьевна, первый заместитель главы админи-страции округа</w:t>
            </w:r>
          </w:p>
          <w:p w:rsidR="009A297C" w:rsidRPr="009A297C" w:rsidRDefault="009A297C" w:rsidP="009A297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C">
              <w:rPr>
                <w:rFonts w:ascii="Times New Roman" w:hAnsi="Times New Roman" w:cs="Times New Roman"/>
                <w:i/>
                <w:sz w:val="24"/>
                <w:szCs w:val="24"/>
              </w:rPr>
              <w:t>Волго - Вятский институт (филиал) федерального государственного бюд-жетного образовательного учреждения высшего образования "Московский государственный юридический университет имени О.Е. Кутафина (МГЮА), повышение квалификации, "Противодействие коррупции: вопросы реализации государственной и муниципальной антикоррупционной политики", с 17.04.2023 – 21.04.2023, 40 часов.</w:t>
            </w:r>
          </w:p>
          <w:p w:rsidR="009A297C" w:rsidRPr="009A297C" w:rsidRDefault="009A297C" w:rsidP="009A297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FA5" w:rsidRDefault="009A297C" w:rsidP="009A29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97C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остальных запланировано на 2025 год.</w:t>
            </w:r>
          </w:p>
          <w:p w:rsidR="00DB5FA5" w:rsidRDefault="00DB5FA5" w:rsidP="009A297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5FA5" w:rsidRPr="00DB5FA5" w:rsidRDefault="00DB5FA5" w:rsidP="00DB5FA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F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Осколкова Ирина Сергеевна, управляющий делами администр</w:t>
            </w:r>
            <w:r w:rsidRPr="00DB5F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B5F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ции Верхнекамского муниципального округа;</w:t>
            </w:r>
          </w:p>
          <w:p w:rsidR="00941A0B" w:rsidRPr="00DB5FA5" w:rsidRDefault="00DB5FA5" w:rsidP="00DB5FA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F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Илатовская Надежда Сергеевна, заведующий организационного отдела администрации муниципального округа;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запланировано на 2025 год, Илатовская Н.С. недавно работает.</w:t>
            </w:r>
          </w:p>
          <w:p w:rsidR="009A297C" w:rsidRPr="005D6EA1" w:rsidRDefault="009A297C" w:rsidP="009A29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941A0B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C85"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09494E" w:rsidTr="00D961E8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_</w:t>
            </w:r>
            <w:r w:rsidR="00D96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</w:t>
            </w:r>
            <w:r w:rsidR="00D96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чел., что составляет __</w:t>
            </w:r>
            <w:r w:rsidR="00D961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ших на муниципальную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D961E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E8">
              <w:rPr>
                <w:rFonts w:ascii="Times New Roman" w:hAnsi="Times New Roman" w:cs="Times New Roman"/>
                <w:sz w:val="24"/>
                <w:szCs w:val="24"/>
              </w:rPr>
              <w:t>14.03.2024 - семинар по заполнению справок по доходам</w:t>
            </w:r>
            <w:r w:rsidR="00A84FB9" w:rsidRPr="00D51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FB9" w:rsidRPr="00606C9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A84FB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09494E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9A29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 противодействия коррупции приняли участие __</w:t>
            </w:r>
            <w:r w:rsidR="009A29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</w:t>
            </w:r>
            <w:r w:rsidR="009A29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9A297C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7C">
              <w:rPr>
                <w:rFonts w:ascii="Times New Roman" w:hAnsi="Times New Roman" w:cs="Times New Roman"/>
                <w:sz w:val="24"/>
                <w:szCs w:val="24"/>
              </w:rPr>
              <w:t xml:space="preserve">14.03.2024 - семинар по заполнению справок по доходам </w:t>
            </w:r>
          </w:p>
          <w:p w:rsidR="009A297C" w:rsidRDefault="009A297C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нужд (обучение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__</w:t>
            </w:r>
            <w:r w:rsidR="003758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640C6B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__</w:t>
            </w:r>
            <w:r w:rsidR="00A06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__</w:t>
            </w:r>
            <w:r w:rsidR="00A065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____% от общего количества мун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DE" w:rsidRPr="00A140DE" w:rsidRDefault="00A140DE" w:rsidP="00E43F70">
            <w:pPr>
              <w:pStyle w:val="ConsPlusNormal"/>
              <w:numPr>
                <w:ilvl w:val="0"/>
                <w:numId w:val="22"/>
              </w:num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0DE">
              <w:rPr>
                <w:rFonts w:ascii="Times New Roman" w:hAnsi="Times New Roman" w:cs="Times New Roman"/>
                <w:i/>
                <w:sz w:val="24"/>
                <w:szCs w:val="24"/>
              </w:rPr>
              <w:t>Осколкова Ирина Сергеевна, управляющий делами админи-страции муниципального округа</w:t>
            </w:r>
          </w:p>
          <w:p w:rsidR="00A140DE" w:rsidRPr="00A140DE" w:rsidRDefault="00A140DE" w:rsidP="00A140D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0DE">
              <w:rPr>
                <w:rFonts w:ascii="Times New Roman" w:hAnsi="Times New Roman" w:cs="Times New Roman"/>
                <w:i/>
                <w:sz w:val="24"/>
                <w:szCs w:val="24"/>
              </w:rPr>
              <w:t>Волго - Вятский институт (филиал) фе</w:t>
            </w:r>
            <w:r w:rsidR="0019772E">
              <w:rPr>
                <w:rFonts w:ascii="Times New Roman" w:hAnsi="Times New Roman" w:cs="Times New Roman"/>
                <w:i/>
                <w:sz w:val="24"/>
                <w:szCs w:val="24"/>
              </w:rPr>
              <w:t>дерального государственного бюд</w:t>
            </w:r>
            <w:r w:rsidRPr="00A140DE">
              <w:rPr>
                <w:rFonts w:ascii="Times New Roman" w:hAnsi="Times New Roman" w:cs="Times New Roman"/>
                <w:i/>
                <w:sz w:val="24"/>
                <w:szCs w:val="24"/>
              </w:rPr>
              <w:t>жетного образовательного учреждения высшего образования "Московский государственный юридический университет имени О.Е. Кутафина (МГЮА), повышение квалификации, "Противодействие коррупции: вопросы реализации государственной и муниципальной антикоррупционной политики" с 17.10.2022 – 21.10.2022, 40 часов.</w:t>
            </w:r>
          </w:p>
          <w:p w:rsidR="00A140DE" w:rsidRPr="00A140DE" w:rsidRDefault="00A140DE" w:rsidP="00A140D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0DE">
              <w:rPr>
                <w:rFonts w:ascii="Times New Roman" w:hAnsi="Times New Roman" w:cs="Times New Roman"/>
                <w:i/>
                <w:sz w:val="24"/>
                <w:szCs w:val="24"/>
              </w:rPr>
              <w:t>2) Аммосова Елизавета Юрьевна, первый заместитель главы админи-страции округа</w:t>
            </w:r>
          </w:p>
          <w:p w:rsidR="00A84FB9" w:rsidRDefault="00A140DE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0DE">
              <w:rPr>
                <w:rFonts w:ascii="Times New Roman" w:hAnsi="Times New Roman" w:cs="Times New Roman"/>
                <w:i/>
                <w:sz w:val="24"/>
                <w:szCs w:val="24"/>
              </w:rPr>
              <w:t>Волго - Вятский институт (филиал) фе</w:t>
            </w:r>
            <w:r w:rsidR="0019772E">
              <w:rPr>
                <w:rFonts w:ascii="Times New Roman" w:hAnsi="Times New Roman" w:cs="Times New Roman"/>
                <w:i/>
                <w:sz w:val="24"/>
                <w:szCs w:val="24"/>
              </w:rPr>
              <w:t>дерального государственного бюд</w:t>
            </w:r>
            <w:r w:rsidRPr="00A140DE">
              <w:rPr>
                <w:rFonts w:ascii="Times New Roman" w:hAnsi="Times New Roman" w:cs="Times New Roman"/>
                <w:i/>
                <w:sz w:val="24"/>
                <w:szCs w:val="24"/>
              </w:rPr>
              <w:t>жетного образовательного учреждения высшего образования "Московский государственный юридический университет имени О.Е. Кутафина (МГЮА), повышение квалификации, "Противодействие коррупции: вопросы реализации государственной и муниципальной антикоррупционной политики", с 17.04.2023 – 21.04.2023, 40 часов.</w:t>
            </w:r>
          </w:p>
          <w:p w:rsidR="00E43F70" w:rsidRDefault="00A140DE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="00E43F70">
              <w:rPr>
                <w:rFonts w:ascii="Times New Roman" w:hAnsi="Times New Roman" w:cs="Times New Roman"/>
                <w:i/>
                <w:sz w:val="24"/>
                <w:szCs w:val="24"/>
              </w:rPr>
              <w:t>Суворов Игорь Николаевич, глава Верхнекамского муниципального округа,</w:t>
            </w:r>
          </w:p>
          <w:p w:rsidR="00E43F70" w:rsidRDefault="00E43F70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Бронникова Ольга Васильевна, </w:t>
            </w:r>
            <w:r w:rsidRPr="00E43F70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отделом муниципальных закупок администрации муниципального округа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43F70" w:rsidRDefault="00E43F70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Волкова Оксана Владимировна, </w:t>
            </w:r>
            <w:r w:rsidRPr="00E43F70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отделом по бухгалте</w:t>
            </w:r>
            <w:r w:rsidRPr="00E43F7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43F70">
              <w:rPr>
                <w:rFonts w:ascii="Times New Roman" w:hAnsi="Times New Roman" w:cs="Times New Roman"/>
                <w:i/>
                <w:sz w:val="24"/>
                <w:szCs w:val="24"/>
              </w:rPr>
              <w:t>скому учету и отчетности - главный бухгалтер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43F70" w:rsidRDefault="00E43F70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Извекова Надежда Владимировна, </w:t>
            </w:r>
            <w:r w:rsidRPr="00E43F70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специалист отдела мун</w:t>
            </w:r>
            <w:r w:rsidRPr="00E43F7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43F70">
              <w:rPr>
                <w:rFonts w:ascii="Times New Roman" w:hAnsi="Times New Roman" w:cs="Times New Roman"/>
                <w:i/>
                <w:sz w:val="24"/>
                <w:szCs w:val="24"/>
              </w:rPr>
              <w:t>ципальных закупок администрации муниципального округа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43F70" w:rsidRDefault="00E43F70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Горшкова Елена Дмитриевна,  </w:t>
            </w:r>
            <w:r w:rsidR="0019772E" w:rsidRPr="0019772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сектором развития п</w:t>
            </w:r>
            <w:r w:rsidR="0019772E" w:rsidRPr="0019772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19772E" w:rsidRPr="0019772E">
              <w:rPr>
                <w:rFonts w:ascii="Times New Roman" w:hAnsi="Times New Roman" w:cs="Times New Roman"/>
                <w:i/>
                <w:sz w:val="24"/>
                <w:szCs w:val="24"/>
              </w:rPr>
              <w:t>требительского рынка, малого предпринимательства и защиты прав потребителей управления экономического развития</w:t>
            </w:r>
            <w:r w:rsidR="0019772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772E" w:rsidRDefault="0019772E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Коробейников Константин Германович, </w:t>
            </w:r>
            <w:r w:rsidRPr="0019772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отделом ж</w:t>
            </w:r>
            <w:r w:rsidRPr="0019772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9772E">
              <w:rPr>
                <w:rFonts w:ascii="Times New Roman" w:hAnsi="Times New Roman" w:cs="Times New Roman"/>
                <w:i/>
                <w:sz w:val="24"/>
                <w:szCs w:val="24"/>
              </w:rPr>
              <w:t>лищно коммунального хозяйства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9772E" w:rsidRDefault="0019772E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Леонтьев Виктор Степанович, </w:t>
            </w:r>
            <w:r w:rsidRPr="0019772E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главы администрации муниципального округа по вопросам жизнеобеспечения, начальник МКУ «Благоустройство»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772E" w:rsidRDefault="0019772E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Ушакова Валентина Викторовна, </w:t>
            </w:r>
            <w:r w:rsidR="001C17AA" w:rsidRPr="001C17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отделом проектной </w:t>
            </w:r>
            <w:r w:rsidR="001C17AA" w:rsidRPr="001C17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деятельности, архитектуры и градостроительства</w:t>
            </w:r>
            <w:r w:rsidR="001C17A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C17AA" w:rsidRDefault="001C17AA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Гудовских Анастасия Сергеевна, </w:t>
            </w:r>
            <w:r w:rsidRPr="001C17AA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сектором дорожного хозяйства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C17AA" w:rsidRDefault="0037580F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Шмигальская Наталия Александровна, </w:t>
            </w:r>
            <w:r w:rsidRPr="0037580F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правовым отд</w:t>
            </w:r>
            <w:r w:rsidRPr="0037580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7580F">
              <w:rPr>
                <w:rFonts w:ascii="Times New Roman" w:hAnsi="Times New Roman" w:cs="Times New Roman"/>
                <w:i/>
                <w:sz w:val="24"/>
                <w:szCs w:val="24"/>
              </w:rPr>
              <w:t>лом</w:t>
            </w:r>
          </w:p>
          <w:p w:rsidR="00A140DE" w:rsidRDefault="003D3CF4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ООО «Многопрофильный институт профессиональной подготовки», повышение квалификации, «Пути и средства противодействия 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рупционным проявлениям</w:t>
            </w:r>
            <w:r w:rsidR="00631E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органах местного самоуправления», 26.07.2024-05.08.2024, 72 часа</w:t>
            </w:r>
          </w:p>
          <w:p w:rsidR="00A140DE" w:rsidRDefault="00A140DE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40DE" w:rsidRDefault="00A140DE" w:rsidP="00A140D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09494E" w:rsidTr="00AA52A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</w:t>
            </w:r>
            <w:r w:rsidR="00CF41AA">
              <w:rPr>
                <w:sz w:val="24"/>
                <w:szCs w:val="24"/>
                <w:lang w:val="ru-RU"/>
              </w:rPr>
              <w:t>2024 году</w:t>
            </w:r>
            <w:r w:rsidRPr="001D4508">
              <w:rPr>
                <w:sz w:val="24"/>
                <w:szCs w:val="24"/>
                <w:lang w:val="ru-RU"/>
              </w:rPr>
              <w:t xml:space="preserve">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 __</w:t>
            </w:r>
            <w:r w:rsidR="00AA52A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___ уведомлений от работодателей о з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ключении трудового и (или) гражданско-правового договора на в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ы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полнение работ (оказание услуг) с гражданином, ранее замещавшим должность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___</w:t>
            </w:r>
            <w:r w:rsidR="00AA52A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отношении ___</w:t>
            </w:r>
            <w:r w:rsidR="00AA52A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муниципальных служащих; информация о нарушении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ратуры в отношении ____</w:t>
            </w:r>
            <w:r w:rsidR="00AA52A3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_____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09494E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</w:t>
            </w:r>
            <w:r w:rsidR="00BE2B40" w:rsidRPr="00CA37F7">
              <w:rPr>
                <w:sz w:val="24"/>
                <w:szCs w:val="24"/>
                <w:lang w:val="ru-RU"/>
              </w:rPr>
              <w:lastRenderedPageBreak/>
              <w:t>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 ___</w:t>
            </w:r>
            <w:r w:rsidR="00C907E0">
              <w:rPr>
                <w:sz w:val="24"/>
                <w:szCs w:val="24"/>
                <w:lang w:val="ru-RU"/>
              </w:rPr>
              <w:t>2</w:t>
            </w:r>
            <w:r w:rsidR="00BE2B40">
              <w:rPr>
                <w:sz w:val="24"/>
                <w:szCs w:val="24"/>
                <w:lang w:val="ru-RU"/>
              </w:rPr>
              <w:t>__ чел., из них указанные сведения представили __</w:t>
            </w:r>
            <w:r w:rsidR="00C907E0">
              <w:rPr>
                <w:sz w:val="24"/>
                <w:szCs w:val="24"/>
                <w:lang w:val="ru-RU"/>
              </w:rPr>
              <w:t>2</w:t>
            </w:r>
            <w:r w:rsidR="00BE2B40">
              <w:rPr>
                <w:sz w:val="24"/>
                <w:szCs w:val="24"/>
                <w:lang w:val="ru-RU"/>
              </w:rPr>
              <w:t xml:space="preserve">__ чел, что составляет </w:t>
            </w:r>
            <w:r w:rsidR="00BE2B40" w:rsidRPr="00100DD0">
              <w:rPr>
                <w:sz w:val="24"/>
                <w:szCs w:val="24"/>
                <w:lang w:val="ru-RU"/>
              </w:rPr>
              <w:t>__</w:t>
            </w:r>
            <w:r w:rsidR="00C907E0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>, составляет __</w:t>
            </w:r>
            <w:r w:rsidR="00C907E0">
              <w:rPr>
                <w:sz w:val="24"/>
                <w:szCs w:val="24"/>
                <w:lang w:val="ru-RU"/>
              </w:rPr>
              <w:t>85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</w:t>
            </w:r>
            <w:r w:rsidR="00BE2B40">
              <w:rPr>
                <w:sz w:val="24"/>
                <w:szCs w:val="24"/>
                <w:lang w:val="ru-RU"/>
              </w:rPr>
              <w:t>а</w:t>
            </w:r>
            <w:r w:rsidR="00BE2B40">
              <w:rPr>
                <w:sz w:val="24"/>
                <w:szCs w:val="24"/>
                <w:lang w:val="ru-RU"/>
              </w:rPr>
              <w:t>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__</w:t>
            </w:r>
            <w:r w:rsidR="00C907E0">
              <w:rPr>
                <w:sz w:val="24"/>
                <w:szCs w:val="24"/>
                <w:lang w:val="ru-RU"/>
              </w:rPr>
              <w:t>85</w:t>
            </w:r>
            <w:r w:rsidR="006B7750">
              <w:rPr>
                <w:sz w:val="24"/>
                <w:szCs w:val="24"/>
                <w:lang w:val="ru-RU"/>
              </w:rPr>
              <w:t>__ чел.</w:t>
            </w:r>
            <w:r w:rsidR="00BE2B40" w:rsidRPr="00100DD0">
              <w:rPr>
                <w:sz w:val="24"/>
                <w:szCs w:val="24"/>
                <w:lang w:val="ru-RU"/>
              </w:rPr>
              <w:t>, что составляет _</w:t>
            </w:r>
            <w:r w:rsidR="00C907E0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___% от </w:t>
            </w:r>
            <w:r w:rsidR="00FC63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</w:t>
            </w:r>
            <w:r w:rsidR="00BE2B40" w:rsidRPr="00100DD0">
              <w:rPr>
                <w:sz w:val="24"/>
                <w:szCs w:val="24"/>
                <w:lang w:val="ru-RU"/>
              </w:rPr>
              <w:t>е</w:t>
            </w:r>
            <w:r w:rsidR="00BE2B40" w:rsidRPr="00100DD0">
              <w:rPr>
                <w:sz w:val="24"/>
                <w:szCs w:val="24"/>
                <w:lang w:val="ru-RU"/>
              </w:rPr>
              <w:t>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t>в 2024 год</w:t>
            </w:r>
            <w:r w:rsidR="00CF41AA">
              <w:rPr>
                <w:sz w:val="24"/>
                <w:szCs w:val="24"/>
                <w:lang w:val="ru-RU"/>
              </w:rPr>
              <w:t>у</w:t>
            </w:r>
            <w:r w:rsidRPr="001D4508">
              <w:rPr>
                <w:sz w:val="24"/>
                <w:szCs w:val="24"/>
                <w:lang w:val="ru-RU"/>
              </w:rPr>
              <w:t xml:space="preserve">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>
              <w:rPr>
                <w:sz w:val="24"/>
                <w:szCs w:val="24"/>
                <w:lang w:val="ru-RU"/>
              </w:rPr>
              <w:t>, было представлено ___</w:t>
            </w:r>
            <w:r w:rsidR="00C907E0">
              <w:rPr>
                <w:sz w:val="24"/>
                <w:szCs w:val="24"/>
                <w:lang w:val="ru-RU"/>
              </w:rPr>
              <w:t>2</w:t>
            </w:r>
            <w:r w:rsidR="00BE2B40">
              <w:rPr>
                <w:sz w:val="24"/>
                <w:szCs w:val="24"/>
                <w:lang w:val="ru-RU"/>
              </w:rPr>
              <w:t xml:space="preserve">__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</w:t>
            </w:r>
            <w:r w:rsidR="006B7750">
              <w:rPr>
                <w:sz w:val="24"/>
                <w:szCs w:val="24"/>
                <w:lang w:val="ru-RU"/>
              </w:rPr>
              <w:t>т</w:t>
            </w:r>
            <w:r w:rsidR="006B7750">
              <w:rPr>
                <w:sz w:val="24"/>
                <w:szCs w:val="24"/>
                <w:lang w:val="ru-RU"/>
              </w:rPr>
              <w:t>ственными лицами анализ проведен в отношении __</w:t>
            </w:r>
            <w:r w:rsidR="00C907E0">
              <w:rPr>
                <w:sz w:val="24"/>
                <w:szCs w:val="24"/>
                <w:lang w:val="ru-RU"/>
              </w:rPr>
              <w:t>2</w:t>
            </w:r>
            <w:r w:rsidR="006B7750">
              <w:rPr>
                <w:sz w:val="24"/>
                <w:szCs w:val="24"/>
                <w:lang w:val="ru-RU"/>
              </w:rPr>
              <w:t>___ сведений, что составляет __</w:t>
            </w:r>
            <w:r w:rsidR="00C907E0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>___ % от общего количества сведений, предста</w:t>
            </w:r>
            <w:r w:rsidR="006B7750">
              <w:rPr>
                <w:sz w:val="24"/>
                <w:szCs w:val="24"/>
                <w:lang w:val="ru-RU"/>
              </w:rPr>
              <w:t>в</w:t>
            </w:r>
            <w:r w:rsidR="006B7750">
              <w:rPr>
                <w:sz w:val="24"/>
                <w:szCs w:val="24"/>
                <w:lang w:val="ru-RU"/>
              </w:rPr>
              <w:t>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___</w:t>
            </w:r>
            <w:r w:rsidR="00C907E0">
              <w:rPr>
                <w:sz w:val="24"/>
                <w:szCs w:val="24"/>
                <w:lang w:val="ru-RU"/>
              </w:rPr>
              <w:t>85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отношении ___</w:t>
            </w:r>
            <w:r w:rsidR="00C907E0">
              <w:rPr>
                <w:sz w:val="24"/>
                <w:szCs w:val="24"/>
                <w:lang w:val="ru-RU"/>
              </w:rPr>
              <w:t>85</w:t>
            </w:r>
            <w:r>
              <w:rPr>
                <w:sz w:val="24"/>
                <w:szCs w:val="24"/>
                <w:lang w:val="ru-RU"/>
              </w:rPr>
              <w:t>__ сведений, что составляет ___</w:t>
            </w:r>
            <w:r w:rsidR="00C907E0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 % от общего количества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B62E0" w:rsidTr="00AA08CD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подготовлено __</w:t>
            </w:r>
            <w:r w:rsidR="004061C3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администрацией Вер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 xml:space="preserve">некамского муниципального округа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Кировской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 проектов нормативных правовых актов*, что составляет __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подготовленных проектов нормативных правовых 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5FA5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___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  <w:r w:rsidR="00DB5F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FA5" w:rsidRDefault="00DB5FA5" w:rsidP="00DB5FA5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>Допущены юридико-технические ошибки и юридико-лингвистические (языковые) ошибки,</w:t>
            </w:r>
          </w:p>
          <w:p w:rsidR="00DB5FA5" w:rsidRDefault="00DB5FA5" w:rsidP="00DB5FA5">
            <w:pPr>
              <w:pStyle w:val="ConsPlusNorma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 xml:space="preserve">нарушена нумерация постановления, </w:t>
            </w:r>
          </w:p>
          <w:p w:rsidR="00DB5FA5" w:rsidRDefault="00DB5FA5" w:rsidP="00DB5FA5">
            <w:pPr>
              <w:pStyle w:val="ConsPlusNormal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>Нарушен принцип полноты правового регулирования: ФЗ от 06.10.2003 131-ФЗ «Об общих принципах организации местн</w:t>
            </w: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>го самоуправления в Российской Федерации», предусматрив</w:t>
            </w: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>ет, что нормативные правовые акты вступают в силу после их официального опубликования. Также не указано на необход</w:t>
            </w: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 xml:space="preserve">мость официального опубликования нормативного правового документа, </w:t>
            </w:r>
          </w:p>
          <w:p w:rsidR="00DB5FA5" w:rsidRDefault="00DB5FA5" w:rsidP="00DB5FA5">
            <w:pPr>
              <w:pStyle w:val="ConsPlusNormal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>нарушена нумерация в приложении к постановлению</w:t>
            </w:r>
            <w:r w:rsidR="00012BDF" w:rsidRPr="00DB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FA5" w:rsidRDefault="00DB5FA5" w:rsidP="00DB5FA5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A5" w:rsidRDefault="00DB5FA5" w:rsidP="00DB5FA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нарушения устранены</w:t>
            </w:r>
          </w:p>
          <w:p w:rsidR="00DB5FA5" w:rsidRDefault="00DB5FA5" w:rsidP="00DB5FA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DB5FA5" w:rsidRDefault="00012BDF" w:rsidP="00DB5FA5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F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5FA5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выявлены, а также информацию об их устранении);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 __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___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B62E0" w:rsidTr="00AA08CD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 xml:space="preserve">анами в отношении 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508"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1D4508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 решений о признании незаконными решений и действий (бездействия) </w:t>
            </w:r>
            <w:r w:rsidR="007E3F4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Верхнекамского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>Вынесенные решения о признании недействительными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B62E0" w:rsidTr="003A5F9C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ятельности на предмет 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рупционных проявлений между должностными лицами заказчика и участника закупок, обеспечение проведения аналогичного анализа в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ставляет___</w:t>
            </w:r>
            <w:r w:rsidR="003A5F9C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___;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</w:t>
            </w:r>
            <w:r w:rsidR="003A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</w:t>
            </w:r>
            <w:r w:rsidR="003A5F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муниципальных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___</w:t>
            </w:r>
            <w:r w:rsidR="003A5F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трактов, установлено __</w:t>
            </w:r>
            <w:r w:rsidR="003A5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коррупционных проявлений между должностными лицами з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</w:t>
            </w:r>
            <w:r w:rsidR="003A5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</w:t>
            </w:r>
            <w:r w:rsidR="003A5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контрактов, установлено __</w:t>
            </w:r>
            <w:r w:rsidR="003A5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коррупционных проявлений между должностн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>анализ аффилированности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>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B62E0" w:rsidTr="00B23C5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>й __</w:t>
            </w:r>
            <w:r w:rsidR="00F97106">
              <w:rPr>
                <w:sz w:val="24"/>
                <w:szCs w:val="24"/>
                <w:lang w:val="ru-RU"/>
              </w:rPr>
              <w:t>32</w:t>
            </w:r>
            <w:r>
              <w:rPr>
                <w:sz w:val="24"/>
                <w:szCs w:val="24"/>
                <w:lang w:val="ru-RU"/>
              </w:rPr>
              <w:t xml:space="preserve">____, </w:t>
            </w:r>
            <w:r w:rsidRPr="00835C4C">
              <w:rPr>
                <w:sz w:val="24"/>
                <w:szCs w:val="24"/>
                <w:lang w:val="ru-RU"/>
              </w:rPr>
              <w:t>иных организ</w:t>
            </w:r>
            <w:r w:rsidRPr="00835C4C">
              <w:rPr>
                <w:sz w:val="24"/>
                <w:szCs w:val="24"/>
                <w:lang w:val="ru-RU"/>
              </w:rPr>
              <w:t>а</w:t>
            </w:r>
            <w:r w:rsidRPr="00835C4C">
              <w:rPr>
                <w:sz w:val="24"/>
                <w:szCs w:val="24"/>
                <w:lang w:val="ru-RU"/>
              </w:rPr>
              <w:t>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__</w:t>
            </w:r>
            <w:r w:rsidR="00B23C5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____, подведомственных </w:t>
            </w:r>
            <w:r w:rsidR="00B23C52">
              <w:rPr>
                <w:sz w:val="24"/>
                <w:szCs w:val="24"/>
                <w:lang w:val="ru-RU"/>
              </w:rPr>
              <w:t>администрации Верхнекамского м</w:t>
            </w:r>
            <w:r w:rsidR="00B23C52">
              <w:rPr>
                <w:sz w:val="24"/>
                <w:szCs w:val="24"/>
                <w:lang w:val="ru-RU"/>
              </w:rPr>
              <w:t>у</w:t>
            </w:r>
            <w:r w:rsidR="00B23C52">
              <w:rPr>
                <w:sz w:val="24"/>
                <w:szCs w:val="24"/>
                <w:lang w:val="ru-RU"/>
              </w:rPr>
              <w:t>ниципального округа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B23C52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___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__</w:t>
            </w:r>
            <w:r w:rsidR="00B23C52">
              <w:rPr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  <w:lang w:val="ru-RU"/>
              </w:rPr>
              <w:t>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</w:t>
            </w:r>
            <w:r w:rsidR="00B23C52">
              <w:rPr>
                <w:sz w:val="24"/>
                <w:szCs w:val="24"/>
                <w:lang w:val="ru-RU"/>
              </w:rPr>
              <w:t>14</w:t>
            </w:r>
            <w:r>
              <w:rPr>
                <w:sz w:val="24"/>
                <w:szCs w:val="24"/>
                <w:lang w:val="ru-RU"/>
              </w:rPr>
              <w:t>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</w:t>
            </w:r>
            <w:r w:rsidR="00B23C52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</w:t>
            </w:r>
            <w:r w:rsidR="00B23C52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  <w:p w:rsidR="003A14AF" w:rsidRPr="003A14AF" w:rsidRDefault="003A14AF" w:rsidP="003A14AF">
            <w:pPr>
              <w:pStyle w:val="ad"/>
              <w:numPr>
                <w:ilvl w:val="0"/>
                <w:numId w:val="23"/>
              </w:numPr>
              <w:tabs>
                <w:tab w:val="left" w:pos="2571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14AF">
              <w:rPr>
                <w:sz w:val="24"/>
                <w:szCs w:val="24"/>
                <w:lang w:val="ru-RU"/>
              </w:rPr>
              <w:t>АНО ДПО "Персонал" по дополнительной программе "Прот</w:t>
            </w:r>
            <w:r w:rsidRPr="003A14AF">
              <w:rPr>
                <w:sz w:val="24"/>
                <w:szCs w:val="24"/>
                <w:lang w:val="ru-RU"/>
              </w:rPr>
              <w:t>и</w:t>
            </w:r>
            <w:r w:rsidRPr="003A14AF">
              <w:rPr>
                <w:sz w:val="24"/>
                <w:szCs w:val="24"/>
                <w:lang w:val="ru-RU"/>
              </w:rPr>
              <w:t>водействие коррупции в муниципальном учреждении" 40 ч</w:t>
            </w:r>
            <w:r w:rsidRPr="003A14AF">
              <w:rPr>
                <w:sz w:val="24"/>
                <w:szCs w:val="24"/>
                <w:lang w:val="ru-RU"/>
              </w:rPr>
              <w:t>а</w:t>
            </w:r>
            <w:r w:rsidRPr="003A14AF">
              <w:rPr>
                <w:sz w:val="24"/>
                <w:szCs w:val="24"/>
                <w:lang w:val="ru-RU"/>
              </w:rPr>
              <w:t>сов, с 1 апреля по 5 апреля 2024 г.</w:t>
            </w:r>
          </w:p>
          <w:p w:rsidR="003A14AF" w:rsidRPr="003A14AF" w:rsidRDefault="003A14AF" w:rsidP="003A14AF">
            <w:pPr>
              <w:pStyle w:val="ad"/>
              <w:tabs>
                <w:tab w:val="left" w:pos="2571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3A14AF">
              <w:rPr>
                <w:sz w:val="24"/>
                <w:szCs w:val="24"/>
                <w:lang w:val="ru-RU"/>
              </w:rPr>
              <w:lastRenderedPageBreak/>
              <w:t>Булычева Ольга Владимировна, заместитель директора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A14AF">
              <w:rPr>
                <w:sz w:val="24"/>
                <w:szCs w:val="24"/>
                <w:lang w:val="ru-RU"/>
              </w:rPr>
              <w:t>МКУК "Верхнекамская ЦБС"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</w:t>
            </w:r>
            <w:r w:rsidR="00851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3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нарушения: ____________________________________________________________;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 </w:t>
            </w:r>
            <w:r w:rsidRPr="008517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соблюдается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532140" w:rsidRDefault="00532140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140" w:rsidRDefault="00532140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в МКУ разработаны и утверждены нормативно –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акты. </w:t>
            </w:r>
          </w:p>
          <w:p w:rsidR="00063347" w:rsidRPr="00532140" w:rsidRDefault="00063347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они входили в администрацию Верхнекамского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8517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</w:t>
            </w:r>
            <w:r w:rsidR="008517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</w:t>
            </w:r>
            <w:r w:rsidR="008517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декл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 w:rsidR="008517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B62E0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_</w:t>
            </w:r>
            <w:r w:rsidR="008517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_</w:t>
            </w:r>
            <w:r w:rsidR="00851726">
              <w:rPr>
                <w:color w:val="auto"/>
                <w:sz w:val="24"/>
                <w:szCs w:val="24"/>
                <w:lang w:val="ru-RU" w:eastAsia="ru-RU"/>
              </w:rPr>
              <w:t>12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___ чел., что составляет _</w:t>
            </w:r>
            <w:r w:rsidR="00851726">
              <w:rPr>
                <w:color w:val="auto"/>
                <w:sz w:val="24"/>
                <w:szCs w:val="24"/>
                <w:lang w:val="ru-RU" w:eastAsia="ru-RU"/>
              </w:rPr>
              <w:t>100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___% от об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</w:t>
            </w:r>
            <w:r w:rsidR="00851726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___</w:t>
            </w:r>
            <w:r w:rsidR="00851726">
              <w:rPr>
                <w:sz w:val="24"/>
                <w:szCs w:val="24"/>
                <w:lang w:val="ru-RU"/>
              </w:rPr>
              <w:t>1</w:t>
            </w:r>
            <w:r w:rsidR="002563C7">
              <w:rPr>
                <w:sz w:val="24"/>
                <w:szCs w:val="24"/>
                <w:lang w:val="ru-RU"/>
              </w:rPr>
              <w:t>__ администрациях, что составляет _</w:t>
            </w:r>
            <w:r w:rsidR="00851726">
              <w:rPr>
                <w:sz w:val="24"/>
                <w:szCs w:val="24"/>
                <w:lang w:val="ru-RU"/>
              </w:rPr>
              <w:t>100</w:t>
            </w:r>
            <w:r w:rsidR="002563C7">
              <w:rPr>
                <w:sz w:val="24"/>
                <w:szCs w:val="24"/>
                <w:lang w:val="ru-RU"/>
              </w:rPr>
              <w:t>___%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B62E0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851726">
              <w:rPr>
                <w:sz w:val="24"/>
                <w:szCs w:val="24"/>
                <w:lang w:val="ru-RU"/>
              </w:rPr>
              <w:t>администрацию Верхнекамского муниципального округа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51726">
              <w:rPr>
                <w:b/>
                <w:sz w:val="24"/>
                <w:szCs w:val="24"/>
                <w:u w:val="single"/>
                <w:lang w:val="ru-RU"/>
              </w:rPr>
              <w:t>анализируются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поступило ___</w:t>
            </w:r>
            <w:r w:rsidR="0085172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вопросов: ______________________;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>лее – СМИ) было размещено __</w:t>
            </w:r>
            <w:r w:rsidR="00851726">
              <w:rPr>
                <w:sz w:val="24"/>
                <w:szCs w:val="24"/>
                <w:lang w:val="ru-RU"/>
              </w:rPr>
              <w:t>1</w:t>
            </w:r>
            <w:r w:rsidR="00D657F8">
              <w:rPr>
                <w:sz w:val="24"/>
                <w:szCs w:val="24"/>
                <w:lang w:val="ru-RU"/>
              </w:rPr>
              <w:t xml:space="preserve">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антикоррупционной деятельности </w:t>
            </w:r>
            <w:r w:rsidR="00851726">
              <w:rPr>
                <w:sz w:val="24"/>
                <w:szCs w:val="24"/>
                <w:lang w:val="ru-RU"/>
              </w:rPr>
              <w:t>администрации Верхнека</w:t>
            </w:r>
            <w:r w:rsidR="00851726">
              <w:rPr>
                <w:sz w:val="24"/>
                <w:szCs w:val="24"/>
                <w:lang w:val="ru-RU"/>
              </w:rPr>
              <w:t>м</w:t>
            </w:r>
            <w:r w:rsidR="00851726">
              <w:rPr>
                <w:sz w:val="24"/>
                <w:szCs w:val="24"/>
                <w:lang w:val="ru-RU"/>
              </w:rPr>
              <w:t>ского муниципального округа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851726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51726">
              <w:rPr>
                <w:sz w:val="24"/>
                <w:szCs w:val="24"/>
                <w:lang w:val="ru-RU"/>
              </w:rPr>
              <w:t>23.05.2024 № 21 в газете «Прикамская новь» размещен м</w:t>
            </w:r>
            <w:r w:rsidR="00E35B9E">
              <w:rPr>
                <w:sz w:val="24"/>
                <w:szCs w:val="24"/>
                <w:lang w:val="ru-RU"/>
              </w:rPr>
              <w:t>атериал «Противодействие коррупц</w:t>
            </w:r>
            <w:r w:rsidRPr="00851726">
              <w:rPr>
                <w:sz w:val="24"/>
                <w:szCs w:val="24"/>
                <w:lang w:val="ru-RU"/>
              </w:rPr>
              <w:t xml:space="preserve">ии в органах местного самоуправления» </w:t>
            </w:r>
            <w:r w:rsidR="002D0DE5">
              <w:rPr>
                <w:sz w:val="24"/>
                <w:szCs w:val="24"/>
                <w:lang w:val="ru-RU"/>
              </w:rPr>
              <w:t>(_________________________(</w:t>
            </w:r>
            <w:r w:rsidR="002D0DE5"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 w:rsidR="002D0DE5">
              <w:rPr>
                <w:i/>
                <w:sz w:val="24"/>
                <w:szCs w:val="24"/>
                <w:lang w:val="ru-RU"/>
              </w:rPr>
              <w:t>публикацию в СМИ</w:t>
            </w:r>
            <w:r w:rsidR="002D0DE5">
              <w:rPr>
                <w:sz w:val="24"/>
                <w:szCs w:val="24"/>
                <w:lang w:val="ru-RU"/>
              </w:rPr>
              <w:t>)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B62E0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</w:t>
            </w:r>
            <w:r w:rsidR="00E35B9E">
              <w:rPr>
                <w:sz w:val="24"/>
                <w:szCs w:val="24"/>
                <w:lang w:val="ru-RU"/>
              </w:rPr>
              <w:t>1</w:t>
            </w:r>
            <w:r w:rsidRPr="00D9551E">
              <w:rPr>
                <w:sz w:val="24"/>
                <w:szCs w:val="24"/>
                <w:lang w:val="ru-RU"/>
              </w:rPr>
              <w:t>___;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___</w:t>
            </w:r>
            <w:r w:rsidR="00E35B9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 администрациях, что составляет _</w:t>
            </w:r>
            <w:r w:rsidR="00E35B9E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___% от общего количества администраций*;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номер</w:t>
            </w:r>
            <w:r>
              <w:rPr>
                <w:sz w:val="24"/>
                <w:szCs w:val="24"/>
                <w:lang w:val="ru-RU"/>
              </w:rPr>
              <w:t>(а)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а(ов)</w:t>
            </w:r>
            <w:r w:rsidRPr="002D37DD">
              <w:rPr>
                <w:sz w:val="24"/>
                <w:szCs w:val="24"/>
                <w:lang w:val="ru-RU"/>
              </w:rPr>
              <w:t xml:space="preserve"> доверия </w:t>
            </w:r>
            <w:r w:rsidR="00E35B9E">
              <w:rPr>
                <w:sz w:val="24"/>
                <w:szCs w:val="24"/>
                <w:lang w:val="ru-RU"/>
              </w:rPr>
              <w:t>8(83339)2-37-74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по указанным </w:t>
            </w:r>
            <w:r w:rsidR="00F7437E">
              <w:rPr>
                <w:sz w:val="24"/>
                <w:szCs w:val="24"/>
                <w:lang w:val="ru-RU"/>
              </w:rPr>
              <w:t>каналам связи</w:t>
            </w:r>
            <w:r>
              <w:rPr>
                <w:sz w:val="24"/>
                <w:szCs w:val="24"/>
                <w:lang w:val="ru-RU"/>
              </w:rPr>
              <w:t xml:space="preserve"> поступило __</w:t>
            </w:r>
            <w:r w:rsidR="00E35B9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2D37DD" w:rsidRPr="002D37DD" w:rsidRDefault="002D37DD" w:rsidP="002D37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2D37DD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7060F" w:rsidRP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="00E35B9E">
              <w:rPr>
                <w:sz w:val="24"/>
                <w:szCs w:val="24"/>
                <w:lang w:val="ru-RU"/>
              </w:rPr>
              <w:t>администрации Верхнекамского муниципал</w:t>
            </w:r>
            <w:r w:rsidR="00E35B9E">
              <w:rPr>
                <w:sz w:val="24"/>
                <w:szCs w:val="24"/>
                <w:lang w:val="ru-RU"/>
              </w:rPr>
              <w:t>ь</w:t>
            </w:r>
            <w:r w:rsidR="00E35B9E">
              <w:rPr>
                <w:sz w:val="24"/>
                <w:szCs w:val="24"/>
                <w:lang w:val="ru-RU"/>
              </w:rPr>
              <w:t xml:space="preserve">ного округа </w:t>
            </w:r>
            <w:r w:rsidRPr="00E35B9E">
              <w:rPr>
                <w:b/>
                <w:i/>
                <w:sz w:val="24"/>
                <w:szCs w:val="24"/>
                <w:u w:val="single"/>
                <w:lang w:val="ru-RU"/>
              </w:rPr>
              <w:t>не создан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7060F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_____ заседаний Общественного сов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07060F" w:rsidRPr="002F5A48" w:rsidRDefault="0007060F" w:rsidP="0083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______ 20</w:t>
            </w:r>
            <w:r w:rsidR="008344D4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щенных вопросам противодействия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Pr="009D43C3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E35B9E">
              <w:rPr>
                <w:sz w:val="24"/>
                <w:szCs w:val="24"/>
                <w:lang w:val="ru-RU"/>
              </w:rPr>
              <w:t>администрации Верхнекамского муниципал</w:t>
            </w:r>
            <w:r w:rsidR="00E35B9E">
              <w:rPr>
                <w:sz w:val="24"/>
                <w:szCs w:val="24"/>
                <w:lang w:val="ru-RU"/>
              </w:rPr>
              <w:t>ь</w:t>
            </w:r>
            <w:r w:rsidR="00E35B9E">
              <w:rPr>
                <w:sz w:val="24"/>
                <w:szCs w:val="24"/>
                <w:lang w:val="ru-RU"/>
              </w:rPr>
              <w:t>ного округа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hyperlink r:id="rId16" w:history="1">
              <w:r w:rsidR="00E35B9E" w:rsidRPr="002854B8">
                <w:rPr>
                  <w:rStyle w:val="ae"/>
                  <w:sz w:val="24"/>
                  <w:szCs w:val="24"/>
                  <w:lang w:val="ru-RU"/>
                </w:rPr>
                <w:t>https://verxnekamskij-r43.gosweb.gosuslugi.ru/deyatelnost/napravleniya-deyatelnosti/protivodeystvie-korruptsii/</w:t>
              </w:r>
            </w:hyperlink>
            <w:r w:rsidR="00E35B9E">
              <w:rPr>
                <w:sz w:val="24"/>
                <w:szCs w:val="24"/>
                <w:lang w:val="ru-RU"/>
              </w:rPr>
              <w:t xml:space="preserve"> </w:t>
            </w:r>
            <w:r w:rsidR="008F2996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(администрации района, а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д</w:t>
            </w:r>
            <w:r w:rsidR="008F2996" w:rsidRPr="008F2996">
              <w:rPr>
                <w:b/>
                <w:i/>
                <w:sz w:val="24"/>
                <w:szCs w:val="24"/>
                <w:lang w:val="ru-RU"/>
              </w:rPr>
              <w:t>министраций</w:t>
            </w:r>
            <w:r w:rsidR="0092591B" w:rsidRPr="008F2996">
              <w:rPr>
                <w:b/>
                <w:i/>
                <w:sz w:val="24"/>
                <w:szCs w:val="24"/>
                <w:lang w:val="ru-RU"/>
              </w:rPr>
              <w:t xml:space="preserve"> городских и сельских поселений при наличии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)</w:t>
            </w:r>
            <w:r w:rsidRPr="009D43C3">
              <w:rPr>
                <w:sz w:val="24"/>
                <w:szCs w:val="24"/>
                <w:lang w:val="ru-RU"/>
              </w:rPr>
              <w:t>, напо</w:t>
            </w:r>
            <w:r w:rsidRPr="009D43C3">
              <w:rPr>
                <w:sz w:val="24"/>
                <w:szCs w:val="24"/>
                <w:lang w:val="ru-RU"/>
              </w:rPr>
              <w:t>л</w:t>
            </w:r>
            <w:r w:rsidRPr="009D43C3">
              <w:rPr>
                <w:sz w:val="24"/>
                <w:szCs w:val="24"/>
                <w:lang w:val="ru-RU"/>
              </w:rPr>
              <w:t xml:space="preserve">нение которого осуществляется в соответствии с требованиями </w:t>
            </w:r>
            <w:hyperlink r:id="rId17" w:history="1">
              <w:r w:rsidRPr="009D43C3">
                <w:rPr>
                  <w:sz w:val="24"/>
                  <w:szCs w:val="24"/>
                  <w:lang w:val="ru-RU"/>
                </w:rPr>
                <w:t>прик</w:t>
              </w:r>
              <w:r w:rsidRPr="009D43C3">
                <w:rPr>
                  <w:sz w:val="24"/>
                  <w:szCs w:val="24"/>
                  <w:lang w:val="ru-RU"/>
                </w:rPr>
                <w:t>а</w:t>
              </w:r>
              <w:r w:rsidRPr="009D43C3">
                <w:rPr>
                  <w:sz w:val="24"/>
                  <w:szCs w:val="24"/>
                  <w:lang w:val="ru-RU"/>
                </w:rPr>
                <w:t>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</w:t>
            </w:r>
            <w:r w:rsidR="0092591B"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3C214E" w:rsidRPr="00FA2F93" w:rsidRDefault="003C214E" w:rsidP="00E35B9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E35B9E">
              <w:rPr>
                <w:b/>
                <w:i/>
                <w:sz w:val="24"/>
                <w:szCs w:val="24"/>
                <w:u w:val="single"/>
                <w:lang w:val="ru-RU"/>
              </w:rPr>
              <w:t>актуализируется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E35B9E">
              <w:rPr>
                <w:sz w:val="24"/>
                <w:szCs w:val="24"/>
                <w:lang w:val="ru-RU"/>
              </w:rPr>
              <w:t>администрации Вер</w:t>
            </w:r>
            <w:r w:rsidR="00E35B9E">
              <w:rPr>
                <w:sz w:val="24"/>
                <w:szCs w:val="24"/>
                <w:lang w:val="ru-RU"/>
              </w:rPr>
              <w:t>х</w:t>
            </w:r>
            <w:r w:rsidR="00E35B9E">
              <w:rPr>
                <w:sz w:val="24"/>
                <w:szCs w:val="24"/>
                <w:lang w:val="ru-RU"/>
              </w:rPr>
              <w:t>некамского муниципального округа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</w:t>
            </w:r>
            <w:r w:rsidRPr="009A2015">
              <w:rPr>
                <w:sz w:val="24"/>
                <w:szCs w:val="24"/>
                <w:lang w:val="ru-RU"/>
              </w:rPr>
              <w:t>е</w:t>
            </w:r>
            <w:r w:rsidRPr="009A2015">
              <w:rPr>
                <w:sz w:val="24"/>
                <w:szCs w:val="24"/>
                <w:lang w:val="ru-RU"/>
              </w:rPr>
              <w:t>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опубликованной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756783" w:rsidRPr="00E35B9E">
              <w:rPr>
                <w:b/>
                <w:i/>
                <w:color w:val="auto"/>
                <w:sz w:val="24"/>
                <w:szCs w:val="24"/>
                <w:u w:val="single"/>
                <w:lang w:val="ru-RU" w:eastAsia="ru-RU"/>
              </w:rPr>
              <w:t>проводился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>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___</w:t>
            </w:r>
            <w:r w:rsidR="00E35B9E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 материалов о фактах коррупции* в </w:t>
            </w:r>
            <w:r w:rsidR="00E35B9E">
              <w:rPr>
                <w:color w:val="auto"/>
                <w:sz w:val="24"/>
                <w:szCs w:val="24"/>
                <w:lang w:val="ru-RU" w:eastAsia="ru-RU"/>
              </w:rPr>
              <w:t>администрации Верхн</w:t>
            </w:r>
            <w:r w:rsidR="00E35B9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E35B9E">
              <w:rPr>
                <w:color w:val="auto"/>
                <w:sz w:val="24"/>
                <w:szCs w:val="24"/>
                <w:lang w:val="ru-RU" w:eastAsia="ru-RU"/>
              </w:rPr>
              <w:t>камского муниципального округа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</w:t>
            </w:r>
            <w:r w:rsidR="00E35B9E">
              <w:rPr>
                <w:sz w:val="24"/>
                <w:szCs w:val="24"/>
                <w:lang w:val="ru-RU"/>
              </w:rPr>
              <w:t>0</w:t>
            </w:r>
            <w:r w:rsidRPr="00756783">
              <w:rPr>
                <w:sz w:val="24"/>
                <w:szCs w:val="24"/>
                <w:lang w:val="ru-RU"/>
              </w:rPr>
              <w:t>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тах коррупции*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521764">
              <w:rPr>
                <w:sz w:val="24"/>
                <w:szCs w:val="24"/>
                <w:lang w:val="ru-RU"/>
              </w:rPr>
              <w:t>и</w:t>
            </w:r>
            <w:r w:rsidRPr="005217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</w:t>
            </w:r>
            <w:r w:rsidR="00E35B9E">
              <w:rPr>
                <w:sz w:val="24"/>
                <w:szCs w:val="24"/>
                <w:lang w:val="ru-RU"/>
              </w:rPr>
              <w:t>1</w:t>
            </w:r>
            <w:r w:rsidRPr="00521764">
              <w:rPr>
                <w:sz w:val="24"/>
                <w:szCs w:val="24"/>
                <w:lang w:val="ru-RU"/>
              </w:rPr>
              <w:t>___;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в общедоступных помещениях размещены в ____</w:t>
            </w:r>
            <w:r w:rsidR="00E3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 админ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страциях, что составляет __</w:t>
            </w:r>
            <w:r w:rsidR="00E35B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админ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страций*;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Pr="00E35B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актуа</w:t>
            </w:r>
            <w:r w:rsidR="0033721A" w:rsidRPr="00E35B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лизируются</w:t>
            </w:r>
            <w:r w:rsidR="003372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актуализируются)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521764" w:rsidRDefault="00373647" w:rsidP="00DD08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</w:t>
            </w:r>
            <w:r w:rsidRPr="00521764">
              <w:rPr>
                <w:sz w:val="24"/>
                <w:szCs w:val="24"/>
                <w:lang w:val="ru-RU"/>
              </w:rPr>
              <w:t>д</w:t>
            </w:r>
            <w:r w:rsidRPr="00521764"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 w:rsidRPr="00521764"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>ний) составляет___</w:t>
            </w:r>
            <w:r w:rsidR="00E35B9E">
              <w:rPr>
                <w:sz w:val="24"/>
                <w:szCs w:val="24"/>
                <w:lang w:val="ru-RU"/>
              </w:rPr>
              <w:t>1</w:t>
            </w:r>
            <w:r w:rsidRPr="00521764">
              <w:rPr>
                <w:sz w:val="24"/>
                <w:szCs w:val="24"/>
                <w:lang w:val="ru-RU"/>
              </w:rPr>
              <w:t>___;</w:t>
            </w:r>
          </w:p>
          <w:p w:rsidR="00373647" w:rsidRPr="00521764" w:rsidRDefault="00373647" w:rsidP="00DD08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062B3">
              <w:rPr>
                <w:sz w:val="24"/>
                <w:szCs w:val="24"/>
                <w:lang w:val="ru-RU"/>
              </w:rPr>
              <w:t>из них мероприятия,</w:t>
            </w:r>
            <w:r w:rsidRPr="00521764">
              <w:rPr>
                <w:sz w:val="24"/>
                <w:szCs w:val="24"/>
                <w:lang w:val="ru-RU"/>
              </w:rPr>
              <w:t xml:space="preserve"> приуроченны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 xml:space="preserve"> к Международному дню борьбы с коррупцией (9 декабря)</w:t>
            </w:r>
            <w:r>
              <w:rPr>
                <w:sz w:val="24"/>
                <w:szCs w:val="24"/>
                <w:lang w:val="ru-RU"/>
              </w:rPr>
              <w:t>, проведены в 2024 году в ___</w:t>
            </w:r>
            <w:r w:rsidR="00E35B9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 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страциях, что составляет _</w:t>
            </w:r>
            <w:r w:rsidR="00E35B9E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___% от общего количества 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страций;</w:t>
            </w:r>
          </w:p>
          <w:p w:rsidR="00373647" w:rsidRPr="00521764" w:rsidRDefault="00373647" w:rsidP="00DD08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373647" w:rsidRPr="00521764" w:rsidRDefault="00373647" w:rsidP="00DD086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9B62E0" w:rsidTr="00D73765">
        <w:tc>
          <w:tcPr>
            <w:tcW w:w="95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73647" w:rsidRPr="00123270" w:rsidRDefault="00373647" w:rsidP="00123270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количество администраций муниципальных образований (админ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страция района, администрации городских и сельских поселений) 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ставляет____</w:t>
            </w:r>
            <w:r w:rsidR="00E35B9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__, которые предоставляют _____</w:t>
            </w:r>
            <w:r w:rsidR="00E35B9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41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пальных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</w:t>
            </w:r>
            <w:r w:rsidR="00E35B9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41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___;</w:t>
            </w:r>
          </w:p>
          <w:p w:rsidR="00373647" w:rsidRPr="00C359B4" w:rsidRDefault="00373647" w:rsidP="002C55B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</w:t>
            </w:r>
            <w:r w:rsidR="00E35B9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41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 муниципал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услуг;</w:t>
            </w:r>
          </w:p>
          <w:p w:rsidR="00373647" w:rsidRDefault="00373647" w:rsidP="008344D4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было установлено __</w:t>
            </w:r>
            <w:r w:rsidR="00E35B9E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__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муниципал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ь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результата кратко изл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результатам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9B62E0" w:rsidTr="00B1198A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73647" w:rsidRPr="001F6402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B1198A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администрацией Верхнекамского муниципального округа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заключено __</w:t>
            </w:r>
            <w:r w:rsidR="00B119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дий, грантов и иных форм предоставления бюджетных средств;</w:t>
            </w:r>
          </w:p>
          <w:p w:rsidR="00373647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___</w:t>
            </w:r>
            <w:r w:rsidR="00B1198A">
              <w:rPr>
                <w:rFonts w:ascii="Times New Roman" w:eastAsiaTheme="minorHAnsi" w:hAnsi="Times New Roman" w:cs="Times New Roman"/>
                <w:sz w:val="24"/>
                <w:szCs w:val="24"/>
              </w:rPr>
              <w:t>75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__ соглашений проанализировано на предмет 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ванности либо наличия иных коррупционных проявлений между должностными лицами </w:t>
            </w:r>
            <w:r w:rsidR="00B1198A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Верхнекамского муниципал</w:t>
            </w:r>
            <w:r w:rsidR="00B1198A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="00B1198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ного округа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373647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98A" w:rsidRPr="00B119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установлены</w:t>
            </w:r>
            <w:r w:rsidR="00B1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установлены)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373647" w:rsidRDefault="00373647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373647" w:rsidRPr="001F6402" w:rsidRDefault="00373647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9B62E0" w:rsidTr="00B1198A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73647" w:rsidRDefault="00373647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__</w:t>
            </w:r>
            <w:r w:rsidR="00F97106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21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373647" w:rsidRDefault="00373647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проверок были выявлены следующие нарушения: _____________________________________________, в том числе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явлено __</w:t>
            </w:r>
            <w:r w:rsidR="00F97106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</w:t>
            </w:r>
            <w:r w:rsidRPr="00B83C04">
              <w:rPr>
                <w:sz w:val="24"/>
                <w:szCs w:val="24"/>
                <w:lang w:val="ru-RU"/>
              </w:rPr>
              <w:t>и</w:t>
            </w:r>
            <w:r w:rsidRPr="00B83C04">
              <w:rPr>
                <w:sz w:val="24"/>
                <w:szCs w:val="24"/>
                <w:lang w:val="ru-RU"/>
              </w:rPr>
              <w:t>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373647" w:rsidRPr="008344D4" w:rsidRDefault="00373647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373647" w:rsidRPr="008344D4" w:rsidRDefault="00373647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73647" w:rsidRPr="00851726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8A9" w:rsidRDefault="004168A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647" w:rsidRPr="004168A9" w:rsidRDefault="004168A9" w:rsidP="004168A9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Временно исполняющий полномочия главы Верхнекамского муниципального округа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B9E" w:rsidRDefault="00E35B9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373647" w:rsidRPr="00E35B9E" w:rsidRDefault="00E35B9E" w:rsidP="00E35B9E">
            <w:pPr>
              <w:ind w:hanging="1349"/>
              <w:rPr>
                <w:lang w:val="ru-RU"/>
              </w:rPr>
            </w:pPr>
            <w:r>
              <w:rPr>
                <w:lang w:val="ru-RU"/>
              </w:rPr>
              <w:t>Е.Ю. Аммосова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73647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3647" w:rsidRPr="004168A9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Pr="00A61BB5" w:rsidRDefault="004168A9" w:rsidP="00416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некамского муниципального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4168A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И.С. Осколкова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647" w:rsidRDefault="004168A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8(83339)2-37-74</w:t>
            </w:r>
          </w:p>
        </w:tc>
      </w:tr>
      <w:tr w:rsidR="00373647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A61BB5" w:rsidRDefault="00373647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647" w:rsidRPr="00691FBB" w:rsidRDefault="00373647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</w:t>
      </w:r>
      <w:r w:rsidRPr="008D5589">
        <w:rPr>
          <w:sz w:val="24"/>
          <w:szCs w:val="24"/>
          <w:lang w:val="ru-RU"/>
        </w:rPr>
        <w:t>н</w:t>
      </w:r>
      <w:r w:rsidRPr="008D5589">
        <w:rPr>
          <w:sz w:val="24"/>
          <w:szCs w:val="24"/>
          <w:lang w:val="ru-RU"/>
        </w:rPr>
        <w:t>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</w:t>
      </w:r>
      <w:r w:rsidR="000142D5" w:rsidRPr="000848CD">
        <w:rPr>
          <w:b/>
          <w:sz w:val="24"/>
          <w:szCs w:val="24"/>
          <w:u w:val="single"/>
          <w:lang w:val="ru-RU"/>
        </w:rPr>
        <w:t>е</w:t>
      </w:r>
      <w:r w:rsidR="000142D5" w:rsidRPr="000848CD"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4168A9">
      <w:headerReference w:type="default" r:id="rId18"/>
      <w:headerReference w:type="first" r:id="rId19"/>
      <w:pgSz w:w="16838" w:h="11906" w:orient="landscape"/>
      <w:pgMar w:top="96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E2" w:rsidRDefault="000215E2" w:rsidP="00CC5D00">
      <w:pPr>
        <w:spacing w:after="0" w:line="240" w:lineRule="auto"/>
      </w:pPr>
      <w:r>
        <w:separator/>
      </w:r>
    </w:p>
  </w:endnote>
  <w:endnote w:type="continuationSeparator" w:id="0">
    <w:p w:rsidR="000215E2" w:rsidRDefault="000215E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E2" w:rsidRPr="00411A77" w:rsidRDefault="000215E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0215E2" w:rsidRDefault="000215E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A87E5D" w:rsidRDefault="00A87E5D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94E" w:rsidRPr="0009494E">
          <w:rPr>
            <w:noProof/>
            <w:lang w:val="ru-RU"/>
          </w:rPr>
          <w:t>6</w:t>
        </w:r>
        <w:r>
          <w:fldChar w:fldCharType="end"/>
        </w:r>
      </w:p>
    </w:sdtContent>
  </w:sdt>
  <w:p w:rsidR="00A87E5D" w:rsidRDefault="00A87E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5D" w:rsidRDefault="00A87E5D">
    <w:pPr>
      <w:pStyle w:val="a3"/>
    </w:pPr>
  </w:p>
  <w:p w:rsidR="00A87E5D" w:rsidRPr="00B72FBA" w:rsidRDefault="00A87E5D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B981959"/>
    <w:multiLevelType w:val="hybridMultilevel"/>
    <w:tmpl w:val="F198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8D79C3"/>
    <w:multiLevelType w:val="hybridMultilevel"/>
    <w:tmpl w:val="4212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61EA3"/>
    <w:multiLevelType w:val="hybridMultilevel"/>
    <w:tmpl w:val="59EAC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5"/>
  </w:num>
  <w:num w:numId="5">
    <w:abstractNumId w:val="10"/>
  </w:num>
  <w:num w:numId="6">
    <w:abstractNumId w:val="17"/>
  </w:num>
  <w:num w:numId="7">
    <w:abstractNumId w:val="20"/>
  </w:num>
  <w:num w:numId="8">
    <w:abstractNumId w:val="3"/>
  </w:num>
  <w:num w:numId="9">
    <w:abstractNumId w:val="0"/>
  </w:num>
  <w:num w:numId="10">
    <w:abstractNumId w:val="21"/>
  </w:num>
  <w:num w:numId="11">
    <w:abstractNumId w:val="8"/>
  </w:num>
  <w:num w:numId="12">
    <w:abstractNumId w:val="16"/>
  </w:num>
  <w:num w:numId="13">
    <w:abstractNumId w:val="11"/>
  </w:num>
  <w:num w:numId="14">
    <w:abstractNumId w:val="5"/>
  </w:num>
  <w:num w:numId="15">
    <w:abstractNumId w:val="22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  <w:num w:numId="22">
    <w:abstractNumId w:val="19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15E2"/>
    <w:rsid w:val="00022894"/>
    <w:rsid w:val="00024AC5"/>
    <w:rsid w:val="00024FAB"/>
    <w:rsid w:val="000273C0"/>
    <w:rsid w:val="00030A8E"/>
    <w:rsid w:val="0003179D"/>
    <w:rsid w:val="00032658"/>
    <w:rsid w:val="00035AA9"/>
    <w:rsid w:val="00037FAC"/>
    <w:rsid w:val="000402D9"/>
    <w:rsid w:val="00041BA5"/>
    <w:rsid w:val="00042098"/>
    <w:rsid w:val="00042976"/>
    <w:rsid w:val="0004359E"/>
    <w:rsid w:val="000469D0"/>
    <w:rsid w:val="00050FA0"/>
    <w:rsid w:val="00051468"/>
    <w:rsid w:val="00056079"/>
    <w:rsid w:val="00062022"/>
    <w:rsid w:val="00063347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584B"/>
    <w:rsid w:val="00087B7E"/>
    <w:rsid w:val="0009367F"/>
    <w:rsid w:val="0009494E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931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0FA3"/>
    <w:rsid w:val="00131184"/>
    <w:rsid w:val="00134F6B"/>
    <w:rsid w:val="00135636"/>
    <w:rsid w:val="001360F5"/>
    <w:rsid w:val="00141025"/>
    <w:rsid w:val="00141F11"/>
    <w:rsid w:val="00142CF3"/>
    <w:rsid w:val="00144BD5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9772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17AA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169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2D42"/>
    <w:rsid w:val="00333417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123"/>
    <w:rsid w:val="003634E0"/>
    <w:rsid w:val="003667A3"/>
    <w:rsid w:val="00366987"/>
    <w:rsid w:val="00370424"/>
    <w:rsid w:val="00370D58"/>
    <w:rsid w:val="0037223D"/>
    <w:rsid w:val="00372B91"/>
    <w:rsid w:val="003730F1"/>
    <w:rsid w:val="00373647"/>
    <w:rsid w:val="0037580F"/>
    <w:rsid w:val="00380D46"/>
    <w:rsid w:val="00380E05"/>
    <w:rsid w:val="00381BAB"/>
    <w:rsid w:val="00382D88"/>
    <w:rsid w:val="0039458D"/>
    <w:rsid w:val="00397245"/>
    <w:rsid w:val="003A0F34"/>
    <w:rsid w:val="003A14AF"/>
    <w:rsid w:val="003A4B5F"/>
    <w:rsid w:val="003A52E9"/>
    <w:rsid w:val="003A5F9C"/>
    <w:rsid w:val="003A61B3"/>
    <w:rsid w:val="003A7DF2"/>
    <w:rsid w:val="003B7C93"/>
    <w:rsid w:val="003C214E"/>
    <w:rsid w:val="003C2431"/>
    <w:rsid w:val="003C55F6"/>
    <w:rsid w:val="003C7593"/>
    <w:rsid w:val="003D155F"/>
    <w:rsid w:val="003D3CF4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1C3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168A9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34D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1CBC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5E69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140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A4854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30E9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6F95"/>
    <w:rsid w:val="00617306"/>
    <w:rsid w:val="00617E5E"/>
    <w:rsid w:val="006237E8"/>
    <w:rsid w:val="006274E6"/>
    <w:rsid w:val="00631C72"/>
    <w:rsid w:val="00631EF5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15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19CA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5F21"/>
    <w:rsid w:val="007D7F8A"/>
    <w:rsid w:val="007E0D0C"/>
    <w:rsid w:val="007E223C"/>
    <w:rsid w:val="007E3F4F"/>
    <w:rsid w:val="007E6920"/>
    <w:rsid w:val="007E6C2A"/>
    <w:rsid w:val="007E7FEB"/>
    <w:rsid w:val="007F6DE2"/>
    <w:rsid w:val="007F73F1"/>
    <w:rsid w:val="0080095C"/>
    <w:rsid w:val="00801661"/>
    <w:rsid w:val="0080710F"/>
    <w:rsid w:val="00810FAE"/>
    <w:rsid w:val="0081100E"/>
    <w:rsid w:val="00811D72"/>
    <w:rsid w:val="00813583"/>
    <w:rsid w:val="00814124"/>
    <w:rsid w:val="0081464E"/>
    <w:rsid w:val="00815E5B"/>
    <w:rsid w:val="00816143"/>
    <w:rsid w:val="00817139"/>
    <w:rsid w:val="00820050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726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1D4"/>
    <w:rsid w:val="00986B11"/>
    <w:rsid w:val="00986F3F"/>
    <w:rsid w:val="00987454"/>
    <w:rsid w:val="00987A70"/>
    <w:rsid w:val="00991761"/>
    <w:rsid w:val="00992493"/>
    <w:rsid w:val="00997ADF"/>
    <w:rsid w:val="009A1143"/>
    <w:rsid w:val="009A2015"/>
    <w:rsid w:val="009A20EE"/>
    <w:rsid w:val="009A2135"/>
    <w:rsid w:val="009A21D2"/>
    <w:rsid w:val="009A297C"/>
    <w:rsid w:val="009A2EB3"/>
    <w:rsid w:val="009A546F"/>
    <w:rsid w:val="009A5D48"/>
    <w:rsid w:val="009A68D5"/>
    <w:rsid w:val="009A7ABA"/>
    <w:rsid w:val="009A7B39"/>
    <w:rsid w:val="009B3CF8"/>
    <w:rsid w:val="009B3D82"/>
    <w:rsid w:val="009B62E0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5F7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065C1"/>
    <w:rsid w:val="00A123C1"/>
    <w:rsid w:val="00A123F6"/>
    <w:rsid w:val="00A12F4A"/>
    <w:rsid w:val="00A140DE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87E5D"/>
    <w:rsid w:val="00A90E4E"/>
    <w:rsid w:val="00A92901"/>
    <w:rsid w:val="00A92F15"/>
    <w:rsid w:val="00A942D0"/>
    <w:rsid w:val="00AA0397"/>
    <w:rsid w:val="00AA08CD"/>
    <w:rsid w:val="00AA1885"/>
    <w:rsid w:val="00AA19A0"/>
    <w:rsid w:val="00AA3DA1"/>
    <w:rsid w:val="00AA40A2"/>
    <w:rsid w:val="00AA4610"/>
    <w:rsid w:val="00AA4945"/>
    <w:rsid w:val="00AA4C50"/>
    <w:rsid w:val="00AA52A3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5D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198A"/>
    <w:rsid w:val="00B147FD"/>
    <w:rsid w:val="00B1578D"/>
    <w:rsid w:val="00B173AF"/>
    <w:rsid w:val="00B235F1"/>
    <w:rsid w:val="00B23C52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A2811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BF0A44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27462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07E0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0221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0A14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1E8"/>
    <w:rsid w:val="00D962E2"/>
    <w:rsid w:val="00DA08FA"/>
    <w:rsid w:val="00DA1682"/>
    <w:rsid w:val="00DA21BF"/>
    <w:rsid w:val="00DA282A"/>
    <w:rsid w:val="00DA4BE0"/>
    <w:rsid w:val="00DB1476"/>
    <w:rsid w:val="00DB4E6D"/>
    <w:rsid w:val="00DB5FA5"/>
    <w:rsid w:val="00DC1B80"/>
    <w:rsid w:val="00DC43A3"/>
    <w:rsid w:val="00DD02D3"/>
    <w:rsid w:val="00DD04DC"/>
    <w:rsid w:val="00DD0866"/>
    <w:rsid w:val="00DD0AC2"/>
    <w:rsid w:val="00DD140F"/>
    <w:rsid w:val="00DD16F0"/>
    <w:rsid w:val="00DD28B2"/>
    <w:rsid w:val="00DD3FD0"/>
    <w:rsid w:val="00DD420F"/>
    <w:rsid w:val="00DD448A"/>
    <w:rsid w:val="00DD5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35B9E"/>
    <w:rsid w:val="00E40074"/>
    <w:rsid w:val="00E41D69"/>
    <w:rsid w:val="00E42115"/>
    <w:rsid w:val="00E42B61"/>
    <w:rsid w:val="00E43337"/>
    <w:rsid w:val="00E43D18"/>
    <w:rsid w:val="00E43F70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217E7"/>
    <w:rsid w:val="00F303BF"/>
    <w:rsid w:val="00F31734"/>
    <w:rsid w:val="00F32C8E"/>
    <w:rsid w:val="00F35250"/>
    <w:rsid w:val="00F371D0"/>
    <w:rsid w:val="00F4289A"/>
    <w:rsid w:val="00F43113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97106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rxnekamskij-r43.gosweb.gosuslugi.ru/deyatelnost/napravleniya-deyatelnosti/protivodeystvie-korruptsi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8CAE-566E-4D20-B97B-6B32F044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29</Pages>
  <Words>9177</Words>
  <Characters>52315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28</cp:revision>
  <cp:lastPrinted>2024-12-24T06:46:00Z</cp:lastPrinted>
  <dcterms:created xsi:type="dcterms:W3CDTF">2024-07-17T05:32:00Z</dcterms:created>
  <dcterms:modified xsi:type="dcterms:W3CDTF">2025-04-02T12:03:00Z</dcterms:modified>
</cp:coreProperties>
</file>