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C7" w:rsidRDefault="000D74C7" w:rsidP="000D74C7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4040" cy="68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714"/>
        <w:gridCol w:w="2357"/>
        <w:gridCol w:w="2259"/>
      </w:tblGrid>
      <w:tr w:rsidR="000D74C7" w:rsidTr="00F5622E">
        <w:trPr>
          <w:trHeight w:hRule="exact" w:val="2043"/>
        </w:trPr>
        <w:tc>
          <w:tcPr>
            <w:tcW w:w="9303" w:type="dxa"/>
            <w:gridSpan w:val="4"/>
          </w:tcPr>
          <w:p w:rsidR="000D74C7" w:rsidRPr="00FC5609" w:rsidRDefault="000D74C7" w:rsidP="006E6009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6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D74C7" w:rsidRPr="00FC5609" w:rsidRDefault="000D74C7" w:rsidP="006E6009">
            <w:pPr>
              <w:pStyle w:val="a3"/>
              <w:keepLines w:val="0"/>
              <w:spacing w:before="0" w:after="480"/>
              <w:rPr>
                <w:bCs/>
                <w:sz w:val="30"/>
                <w:szCs w:val="30"/>
              </w:rPr>
            </w:pPr>
            <w:r w:rsidRPr="00FC5609">
              <w:rPr>
                <w:bCs/>
                <w:sz w:val="30"/>
                <w:szCs w:val="30"/>
              </w:rPr>
              <w:t>ПОСТАНОВЛЕНИЕ</w:t>
            </w:r>
          </w:p>
          <w:p w:rsidR="000D74C7" w:rsidRDefault="000D74C7" w:rsidP="006E6009">
            <w:pPr>
              <w:pStyle w:val="a3"/>
              <w:keepLines w:val="0"/>
              <w:spacing w:before="360" w:after="360"/>
              <w:rPr>
                <w:sz w:val="28"/>
                <w:szCs w:val="28"/>
              </w:rPr>
            </w:pPr>
          </w:p>
          <w:p w:rsidR="000D74C7" w:rsidRDefault="000D74C7" w:rsidP="006E6009">
            <w:pPr>
              <w:tabs>
                <w:tab w:val="left" w:pos="2160"/>
              </w:tabs>
            </w:pPr>
            <w:r>
              <w:tab/>
            </w:r>
          </w:p>
        </w:tc>
      </w:tr>
      <w:tr w:rsidR="000D74C7" w:rsidRPr="00FC5609" w:rsidTr="00F5622E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1973" w:type="dxa"/>
            <w:tcBorders>
              <w:bottom w:val="single" w:sz="4" w:space="0" w:color="auto"/>
            </w:tcBorders>
          </w:tcPr>
          <w:p w:rsidR="000D74C7" w:rsidRPr="00FC5609" w:rsidRDefault="000D74C7" w:rsidP="006E6009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D74C7" w:rsidRPr="00FC5609" w:rsidRDefault="000D74C7" w:rsidP="006E6009">
            <w:pPr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2357" w:type="dxa"/>
          </w:tcPr>
          <w:p w:rsidR="000D74C7" w:rsidRPr="00FC5609" w:rsidRDefault="000D74C7" w:rsidP="006E6009">
            <w:pPr>
              <w:jc w:val="right"/>
              <w:rPr>
                <w:sz w:val="26"/>
                <w:szCs w:val="26"/>
              </w:rPr>
            </w:pPr>
            <w:r w:rsidRPr="00FC5609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259" w:type="dxa"/>
            <w:tcBorders>
              <w:bottom w:val="single" w:sz="6" w:space="0" w:color="auto"/>
            </w:tcBorders>
          </w:tcPr>
          <w:p w:rsidR="000D74C7" w:rsidRPr="00FC5609" w:rsidRDefault="000D74C7" w:rsidP="006E6009">
            <w:pPr>
              <w:rPr>
                <w:sz w:val="26"/>
                <w:szCs w:val="26"/>
              </w:rPr>
            </w:pPr>
          </w:p>
        </w:tc>
      </w:tr>
      <w:tr w:rsidR="000D74C7" w:rsidRPr="00FC5609" w:rsidTr="00F5622E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9303" w:type="dxa"/>
            <w:gridSpan w:val="4"/>
          </w:tcPr>
          <w:p w:rsidR="000D74C7" w:rsidRPr="00FC5609" w:rsidRDefault="000D74C7" w:rsidP="006E6009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FC5609">
              <w:rPr>
                <w:sz w:val="26"/>
                <w:szCs w:val="26"/>
              </w:rPr>
              <w:t xml:space="preserve">г. </w:t>
            </w:r>
            <w:proofErr w:type="spellStart"/>
            <w:r w:rsidRPr="00FC5609">
              <w:rPr>
                <w:sz w:val="26"/>
                <w:szCs w:val="26"/>
              </w:rPr>
              <w:t>Кирс</w:t>
            </w:r>
            <w:proofErr w:type="spellEnd"/>
            <w:r w:rsidRPr="00FC5609">
              <w:rPr>
                <w:sz w:val="26"/>
                <w:szCs w:val="26"/>
              </w:rPr>
              <w:t xml:space="preserve"> </w:t>
            </w:r>
          </w:p>
        </w:tc>
      </w:tr>
    </w:tbl>
    <w:p w:rsidR="000D74C7" w:rsidRDefault="000D74C7" w:rsidP="000D74C7">
      <w:pPr>
        <w:spacing w:before="480"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09">
        <w:rPr>
          <w:b/>
          <w:sz w:val="26"/>
          <w:szCs w:val="26"/>
        </w:rPr>
        <w:t xml:space="preserve">О внесении изменений в постановление администрации  Верхнекамского </w:t>
      </w:r>
      <w:r w:rsidRPr="000D74C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C5609">
        <w:rPr>
          <w:b/>
          <w:sz w:val="26"/>
          <w:szCs w:val="26"/>
        </w:rPr>
        <w:t xml:space="preserve"> от </w:t>
      </w:r>
      <w:r w:rsidRPr="00FC5609">
        <w:rPr>
          <w:rFonts w:ascii="Times New Roman" w:hAnsi="Times New Roman" w:cs="Times New Roman"/>
          <w:b/>
          <w:sz w:val="26"/>
          <w:szCs w:val="26"/>
        </w:rPr>
        <w:t>15.</w:t>
      </w: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FC5609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C5609">
        <w:rPr>
          <w:b/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951</w:t>
      </w:r>
      <w:r w:rsidRPr="00FC5609">
        <w:rPr>
          <w:b/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b/>
          <w:sz w:val="26"/>
          <w:szCs w:val="26"/>
        </w:rPr>
        <w:t>«Об утверждении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908">
        <w:rPr>
          <w:rFonts w:ascii="Times New Roman" w:hAnsi="Times New Roman" w:cs="Times New Roman"/>
          <w:b/>
          <w:sz w:val="26"/>
          <w:szCs w:val="26"/>
        </w:rPr>
        <w:t xml:space="preserve">Плана </w:t>
      </w:r>
      <w:r>
        <w:rPr>
          <w:rFonts w:ascii="Times New Roman" w:hAnsi="Times New Roman" w:cs="Times New Roman"/>
          <w:b/>
          <w:sz w:val="26"/>
          <w:szCs w:val="26"/>
        </w:rPr>
        <w:t>мероприятий по реализации Стратегии социально-экономического развития Верхнекамского муниципального округа Кировской области до 2035 года</w:t>
      </w:r>
      <w:r w:rsidRPr="00FC560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0D74C7" w:rsidRPr="00C6456B" w:rsidRDefault="000D74C7" w:rsidP="000D74C7">
      <w:pPr>
        <w:spacing w:line="360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0D74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 соответствии с </w:t>
      </w:r>
      <w:r w:rsidRPr="000D74C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Theme="minorHAnsi" w:hAnsiTheme="minorHAnsi"/>
          <w:sz w:val="28"/>
          <w:szCs w:val="28"/>
        </w:rPr>
        <w:t xml:space="preserve"> </w:t>
      </w:r>
      <w:r w:rsidRPr="000D74C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Федеральным законом от 28.06.2014 № 172-ФЗ </w:t>
      </w:r>
      <w:r w:rsidRPr="000D74C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«О стратегическом планировании в Российской Федерации» и отдельными положениями Бюджетного кодекса Российской Федерации,</w:t>
      </w:r>
      <w:r w:rsidRPr="00FC5609">
        <w:rPr>
          <w:sz w:val="26"/>
          <w:szCs w:val="26"/>
        </w:rPr>
        <w:t xml:space="preserve"> Уставом </w:t>
      </w:r>
      <w:r w:rsidRPr="00FC5609">
        <w:rPr>
          <w:rFonts w:ascii="Times New Roman" w:hAnsi="Times New Roman" w:cs="Times New Roman"/>
          <w:sz w:val="26"/>
          <w:szCs w:val="26"/>
        </w:rPr>
        <w:t>муниципального образования Верхнекамский</w:t>
      </w:r>
      <w:r w:rsidRPr="00FC5609">
        <w:rPr>
          <w:sz w:val="26"/>
          <w:szCs w:val="26"/>
        </w:rPr>
        <w:t xml:space="preserve"> </w:t>
      </w:r>
      <w:r w:rsidRPr="00FC5609">
        <w:rPr>
          <w:rFonts w:ascii="Times New Roman" w:hAnsi="Times New Roman" w:cs="Times New Roman"/>
          <w:sz w:val="26"/>
          <w:szCs w:val="26"/>
        </w:rPr>
        <w:t>муниципальный округ Кировской области,</w:t>
      </w:r>
      <w:r w:rsidRPr="00FC5609">
        <w:rPr>
          <w:bCs/>
          <w:sz w:val="26"/>
          <w:szCs w:val="26"/>
          <w:shd w:val="clear" w:color="auto" w:fill="FFFFFF"/>
        </w:rPr>
        <w:t xml:space="preserve"> администрация Верхнекамского муниципального округа ПОСТАНОВЛЯЕТ:</w:t>
      </w:r>
    </w:p>
    <w:p w:rsidR="000D74C7" w:rsidRPr="00FC5609" w:rsidRDefault="000D74C7" w:rsidP="000D74C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C5609">
        <w:rPr>
          <w:bCs/>
          <w:sz w:val="26"/>
          <w:szCs w:val="26"/>
          <w:shd w:val="clear" w:color="auto" w:fill="FFFFFF"/>
        </w:rPr>
        <w:t xml:space="preserve">1. Внести в </w:t>
      </w:r>
      <w:r w:rsid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План мероприятий по реализации Стратегии социально-экономического развития Верхнекамского муниципального округа Кировской области до 2035 года, утвержденный</w:t>
      </w:r>
      <w:r w:rsidR="00C6456B" w:rsidRPr="00FC5609">
        <w:rPr>
          <w:bCs/>
          <w:sz w:val="26"/>
          <w:szCs w:val="26"/>
          <w:shd w:val="clear" w:color="auto" w:fill="FFFFFF"/>
        </w:rPr>
        <w:t xml:space="preserve"> </w:t>
      </w:r>
      <w:r w:rsidRP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постановление</w:t>
      </w:r>
      <w:r w:rsidR="00C6456B" w:rsidRP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</w:t>
      </w:r>
      <w:r w:rsidRP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</w:t>
      </w:r>
      <w:r w:rsidRPr="00FC5609">
        <w:rPr>
          <w:bCs/>
          <w:sz w:val="26"/>
          <w:szCs w:val="26"/>
          <w:shd w:val="clear" w:color="auto" w:fill="FFFFFF"/>
        </w:rPr>
        <w:t xml:space="preserve">дминистрации Верхнекамского </w:t>
      </w:r>
      <w:r w:rsidR="00C6456B" w:rsidRP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округа</w:t>
      </w:r>
      <w:r w:rsidRPr="00FC5609">
        <w:rPr>
          <w:bCs/>
          <w:sz w:val="26"/>
          <w:szCs w:val="26"/>
          <w:shd w:val="clear" w:color="auto" w:fill="FFFFFF"/>
        </w:rPr>
        <w:t xml:space="preserve"> от </w:t>
      </w:r>
      <w:r w:rsidRPr="00FC5609">
        <w:rPr>
          <w:rFonts w:ascii="Calibri" w:hAnsi="Calibri"/>
          <w:bCs/>
          <w:sz w:val="26"/>
          <w:szCs w:val="26"/>
          <w:shd w:val="clear" w:color="auto" w:fill="FFFFFF"/>
        </w:rPr>
        <w:t xml:space="preserve"> 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15.</w:t>
      </w:r>
      <w:r w:rsidR="00343908" w:rsidRPr="0034390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07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.202</w:t>
      </w:r>
      <w:r w:rsidR="00343908" w:rsidRPr="0034390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№ </w:t>
      </w:r>
      <w:r w:rsidR="00343908" w:rsidRPr="0034390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951</w:t>
      </w:r>
      <w:r w:rsidRPr="00FC5609">
        <w:rPr>
          <w:rFonts w:ascii="Calibri" w:hAnsi="Calibri"/>
          <w:bCs/>
          <w:sz w:val="26"/>
          <w:szCs w:val="26"/>
          <w:shd w:val="clear" w:color="auto" w:fill="FFFFFF"/>
        </w:rPr>
        <w:t xml:space="preserve"> «</w:t>
      </w:r>
      <w:r w:rsidRPr="00FC560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утверждении</w:t>
      </w:r>
      <w:r w:rsid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Плана мероприятий по реализации Стратегии социально-экономического развития Верхнекамского муниципального округа Кировской области до 2035 года</w:t>
      </w:r>
      <w:r w:rsidR="0034390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изменения</w:t>
      </w:r>
      <w:r w:rsidR="00C645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согласно приложению</w:t>
      </w:r>
      <w:r w:rsidR="001C313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F5622E" w:rsidRPr="00F5622E" w:rsidRDefault="00343908" w:rsidP="00F5622E">
      <w:pPr>
        <w:suppressAutoHyphens w:val="0"/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5622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2. </w:t>
      </w:r>
      <w:r w:rsidR="00F5622E" w:rsidRPr="00F5622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Настоящее постановление вступает в силу с момента его подписания.</w:t>
      </w:r>
    </w:p>
    <w:p w:rsidR="000D74C7" w:rsidRPr="00FC5609" w:rsidRDefault="002A3376" w:rsidP="000D74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</w:t>
      </w:r>
      <w:r w:rsidR="000D74C7" w:rsidRPr="00FC560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D74C7" w:rsidRPr="00FC56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89C" w:rsidRDefault="002A3376" w:rsidP="00F5622E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D74C7" w:rsidRPr="00FC560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D74C7" w:rsidRPr="00FC5609">
        <w:rPr>
          <w:rFonts w:ascii="Times New Roman" w:hAnsi="Times New Roman" w:cs="Times New Roman"/>
          <w:sz w:val="26"/>
          <w:szCs w:val="26"/>
        </w:rPr>
        <w:tab/>
      </w:r>
      <w:r w:rsidR="000D74C7" w:rsidRPr="00FC5609">
        <w:rPr>
          <w:rFonts w:ascii="Times New Roman" w:hAnsi="Times New Roman" w:cs="Times New Roman"/>
          <w:sz w:val="26"/>
          <w:szCs w:val="26"/>
        </w:rPr>
        <w:tab/>
      </w:r>
      <w:r w:rsidR="000D74C7" w:rsidRPr="00FC5609">
        <w:rPr>
          <w:rFonts w:ascii="Times New Roman" w:hAnsi="Times New Roman" w:cs="Times New Roman"/>
          <w:sz w:val="26"/>
          <w:szCs w:val="26"/>
        </w:rPr>
        <w:tab/>
      </w:r>
      <w:r w:rsidR="00F5622E">
        <w:rPr>
          <w:rFonts w:ascii="Times New Roman" w:hAnsi="Times New Roman" w:cs="Times New Roman"/>
          <w:sz w:val="26"/>
          <w:szCs w:val="26"/>
        </w:rPr>
        <w:tab/>
      </w:r>
      <w:r w:rsidR="00F5622E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Е.Ю.Аммосова</w:t>
      </w:r>
      <w:proofErr w:type="spellEnd"/>
      <w:r w:rsidR="00F56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61B2" w:rsidRDefault="000B61B2" w:rsidP="00F5622E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61B2" w:rsidRDefault="000B61B2" w:rsidP="00F5622E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61B2" w:rsidRDefault="000B61B2" w:rsidP="00F5622E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B61B2" w:rsidRPr="000B61B2" w:rsidRDefault="000B61B2" w:rsidP="000B61B2">
      <w:pPr>
        <w:pStyle w:val="p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</w:rPr>
        <w:sectPr w:rsidR="000B61B2" w:rsidRPr="000B61B2" w:rsidSect="000D74C7">
          <w:head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B61B2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B61B2">
        <w:rPr>
          <w:rFonts w:ascii="Times New Roman" w:hAnsi="Times New Roman" w:cs="Times New Roman"/>
          <w:sz w:val="20"/>
          <w:szCs w:val="20"/>
        </w:rPr>
        <w:t>Костицына</w:t>
      </w:r>
      <w:proofErr w:type="spellEnd"/>
      <w:r w:rsidRPr="000B61B2">
        <w:rPr>
          <w:rFonts w:ascii="Times New Roman" w:hAnsi="Times New Roman" w:cs="Times New Roman"/>
          <w:sz w:val="20"/>
          <w:szCs w:val="20"/>
        </w:rPr>
        <w:t xml:space="preserve"> Т.Н.  8 (83339) 2-31-33</w:t>
      </w:r>
    </w:p>
    <w:p w:rsidR="000B61B2" w:rsidRDefault="000B61B2" w:rsidP="0013689C">
      <w:pPr>
        <w:ind w:left="9781" w:right="-144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3689C" w:rsidRPr="00621414" w:rsidRDefault="0013689C" w:rsidP="000B61B2">
      <w:pPr>
        <w:ind w:left="9781" w:right="-144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>Приложение</w:t>
      </w:r>
    </w:p>
    <w:p w:rsidR="0013689C" w:rsidRPr="00621414" w:rsidRDefault="0013689C" w:rsidP="0013689C">
      <w:pPr>
        <w:tabs>
          <w:tab w:val="left" w:pos="6725"/>
        </w:tabs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13689C" w:rsidRPr="00621414" w:rsidRDefault="0013689C" w:rsidP="0013689C">
      <w:pPr>
        <w:ind w:left="9781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>УТВЕРЖДЕНЫ</w:t>
      </w:r>
    </w:p>
    <w:p w:rsidR="0013689C" w:rsidRPr="00621414" w:rsidRDefault="0013689C" w:rsidP="0013689C">
      <w:pPr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3689C" w:rsidRPr="00621414" w:rsidRDefault="0013689C" w:rsidP="0013689C">
      <w:pPr>
        <w:ind w:left="9781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>постановлением   администрации</w:t>
      </w:r>
    </w:p>
    <w:p w:rsidR="0013689C" w:rsidRPr="00621414" w:rsidRDefault="0013689C" w:rsidP="0013689C">
      <w:pPr>
        <w:ind w:left="9781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>Верхнекамского муниципального</w:t>
      </w:r>
    </w:p>
    <w:p w:rsidR="0013689C" w:rsidRPr="00621414" w:rsidRDefault="0013689C" w:rsidP="0013689C">
      <w:pPr>
        <w:tabs>
          <w:tab w:val="center" w:pos="9978"/>
        </w:tabs>
        <w:ind w:left="5387" w:firstLine="4394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 xml:space="preserve">округа </w:t>
      </w:r>
    </w:p>
    <w:p w:rsidR="0013689C" w:rsidRPr="00621414" w:rsidRDefault="0013689C" w:rsidP="0013689C">
      <w:pPr>
        <w:ind w:left="9781"/>
        <w:rPr>
          <w:rFonts w:ascii="Times New Roman" w:hAnsi="Times New Roman" w:cs="Times New Roman"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sz w:val="26"/>
          <w:szCs w:val="26"/>
          <w:lang w:eastAsia="ar-SA"/>
        </w:rPr>
        <w:t xml:space="preserve">от                       №   </w:t>
      </w:r>
    </w:p>
    <w:p w:rsidR="0013689C" w:rsidRPr="00621414" w:rsidRDefault="0013689C" w:rsidP="0013689C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21414">
        <w:rPr>
          <w:rFonts w:ascii="Times New Roman" w:hAnsi="Times New Roman" w:cs="Times New Roman"/>
          <w:b/>
          <w:sz w:val="26"/>
          <w:szCs w:val="26"/>
          <w:lang w:eastAsia="ar-SA"/>
        </w:rPr>
        <w:t>ИЗМЕНЕНИЯ</w:t>
      </w:r>
    </w:p>
    <w:p w:rsidR="0013689C" w:rsidRPr="00621414" w:rsidRDefault="0013689C" w:rsidP="0013689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 w:bidi="ar-SA"/>
        </w:rPr>
      </w:pPr>
      <w:r w:rsidRPr="0062141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</w:t>
      </w:r>
      <w:r w:rsidRPr="006214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 w:bidi="ar-SA"/>
        </w:rPr>
        <w:t xml:space="preserve">План мероприятий по реализации Стратегии социально-экономического развития </w:t>
      </w:r>
    </w:p>
    <w:p w:rsidR="0013689C" w:rsidRPr="00621414" w:rsidRDefault="0013689C" w:rsidP="0013689C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2141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 w:bidi="ar-SA"/>
        </w:rPr>
        <w:t>Верхнекамского муниципального округа Кировской области до 2035 года</w:t>
      </w:r>
      <w:r w:rsidRPr="0062141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13689C" w:rsidRPr="00621414" w:rsidRDefault="0013689C" w:rsidP="0013689C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3689C" w:rsidRPr="00621414" w:rsidRDefault="0013689C" w:rsidP="0013689C">
      <w:pPr>
        <w:widowControl/>
        <w:tabs>
          <w:tab w:val="left" w:pos="1276"/>
          <w:tab w:val="left" w:pos="1843"/>
        </w:tabs>
        <w:suppressAutoHyphens w:val="0"/>
        <w:spacing w:after="120"/>
        <w:ind w:right="-456"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62141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1. Пункт 5 «Комплексы мероприятий и показатели достижения целей социально-экономического развития Верхнекамского муниципального округа Кировской области» Плана мероприятий изложить в следующей редакции:</w:t>
      </w:r>
      <w:r w:rsidRPr="0062141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Pr="0062141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ab/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717"/>
        <w:gridCol w:w="2977"/>
        <w:gridCol w:w="3213"/>
        <w:gridCol w:w="47"/>
        <w:gridCol w:w="2788"/>
      </w:tblGrid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spacing w:after="120"/>
              <w:ind w:right="-10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Наименование задачи социально-экономического развития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Основные направления (мероприятия)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085"/>
              </w:tabs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Показатель и его целевое значение/ ожидаемый результат реализации</w:t>
            </w:r>
          </w:p>
        </w:tc>
        <w:tc>
          <w:tcPr>
            <w:tcW w:w="3213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Инструменты реализации</w:t>
            </w:r>
          </w:p>
          <w:p w:rsidR="0013689C" w:rsidRPr="00621414" w:rsidRDefault="0013689C" w:rsidP="0013689C">
            <w:pPr>
              <w:widowControl/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Ответственный </w:t>
            </w:r>
          </w:p>
          <w:p w:rsidR="0013689C" w:rsidRPr="00621414" w:rsidRDefault="0013689C" w:rsidP="0013689C">
            <w:pPr>
              <w:widowControl/>
              <w:suppressAutoHyphens w:val="0"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исполнитель</w:t>
            </w:r>
          </w:p>
        </w:tc>
      </w:tr>
      <w:tr w:rsidR="0013689C" w:rsidRPr="00621414" w:rsidTr="00056ABC"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5349"/>
                <w:tab w:val="center" w:pos="7596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tab/>
              <w:t>Укрепление и развитие человеческого потенциала</w:t>
            </w:r>
          </w:p>
        </w:tc>
      </w:tr>
      <w:tr w:rsidR="0013689C" w:rsidRPr="00621414" w:rsidTr="00056ABC"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Цель 1:</w:t>
            </w:r>
            <w:r w:rsidRPr="00621414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создание условий для сохранения и развития человеческого потенциала</w:t>
            </w:r>
          </w:p>
        </w:tc>
      </w:tr>
      <w:tr w:rsidR="0013689C" w:rsidRPr="00621414" w:rsidTr="00056ABC">
        <w:trPr>
          <w:trHeight w:val="335"/>
        </w:trPr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Создание условий для укрепления здоровья населения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suppressAutoHyphens w:val="0"/>
              <w:autoSpaceDE w:val="0"/>
              <w:autoSpaceDN w:val="0"/>
              <w:adjustRightInd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оснащение новым диагностическим оборудованием;</w:t>
            </w:r>
          </w:p>
          <w:p w:rsidR="0013689C" w:rsidRPr="00621414" w:rsidRDefault="0013689C" w:rsidP="0013689C">
            <w:pPr>
              <w:suppressAutoHyphens w:val="0"/>
              <w:autoSpaceDE w:val="0"/>
              <w:autoSpaceDN w:val="0"/>
              <w:adjustRightInd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привлечение врачебных кадров;</w:t>
            </w:r>
          </w:p>
          <w:p w:rsidR="0013689C" w:rsidRPr="00621414" w:rsidRDefault="0013689C" w:rsidP="0013689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диспансеризация определенных возрастных групп;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формирование системы мотивации граждан к здоровому образу жизни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продолжительность жизни, лет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73,2;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78;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80;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81.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ind w:firstLine="74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национальные проекты «Демография», «Здравоохранение», </w:t>
            </w:r>
          </w:p>
          <w:p w:rsidR="0013689C" w:rsidRPr="00621414" w:rsidRDefault="0013689C" w:rsidP="0013689C">
            <w:pPr>
              <w:widowControl/>
              <w:ind w:firstLine="743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государственная программа Кировской области «Развитие здравоохранения»,</w:t>
            </w: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  <w:p w:rsidR="0013689C" w:rsidRPr="00621414" w:rsidRDefault="0013689C" w:rsidP="0013689C">
            <w:pPr>
              <w:widowControl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 xml:space="preserve">муниципальная программа Верхнекамского муниципального округа «Молодёжь и спорт </w:t>
            </w:r>
            <w:proofErr w:type="spellStart"/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lastRenderedPageBreak/>
              <w:t>Верхнекамья</w:t>
            </w:r>
            <w:proofErr w:type="spellEnd"/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»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Управление по делам молодёжи, спорта и проблемам семьи Верхнекамского муниципального округа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КОГБУЗ «</w:t>
            </w:r>
            <w:proofErr w:type="gramStart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Верхнекамская</w:t>
            </w:r>
            <w:proofErr w:type="gramEnd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ЦРБ» (по согласованию)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Обеспечение конкурентоспособности образования за счет повышения качества образования на муниципальном уровне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предоставление места детям в возрасте от двух месяцев до 6 лет в муниципальных организациях, осуществляющих образовательную деятельность по общеобразовательным программам дошкольного образования в зависимости от потребностей родителей;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формирование муниципальной образовательной сети, обеспечивающей доступность качественного общего образования для жителей муниципалитета;</w:t>
            </w:r>
          </w:p>
          <w:p w:rsidR="0013689C" w:rsidRPr="00621414" w:rsidRDefault="0013689C" w:rsidP="0013689C">
            <w:pPr>
              <w:widowControl/>
              <w:tabs>
                <w:tab w:val="left" w:pos="709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приведение зданий общеобразовательных учреждений в соответствии с нормативными требованиями пожарной и антитеррористической безопасности, санитарного законодательства для создания</w:t>
            </w:r>
            <w:r w:rsidRPr="00621414">
              <w:rPr>
                <w:rFonts w:ascii="Times New Roman" w:eastAsia="Arial Unicode MS" w:hAnsi="Times New Roman" w:cs="Times New Roman"/>
                <w:kern w:val="0"/>
                <w:sz w:val="26"/>
                <w:szCs w:val="26"/>
                <w:bdr w:val="none" w:sz="0" w:space="0" w:color="auto" w:frame="1"/>
                <w:lang w:eastAsia="en-US" w:bidi="ar-SA"/>
              </w:rPr>
              <w:t xml:space="preserve"> современных условий обучения;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t>совершенствование кадровой политики в муниципальных образовательных организациях;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t xml:space="preserve">совершенствование </w:t>
            </w: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lastRenderedPageBreak/>
              <w:t>системы дополнительного образования детей и занятости детей;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актуализация содержания основных профессиональных образовательных программ с учетом требований ФГОС, программ дополнительного профессионального образования с учетом профессиональных стандартов, кадровых потребностей рынка труда.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доля детей в возрасте 1-6 лет, получающих дошкольную образовательную услугу, процентов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68,2;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68,7;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69,3;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70.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доля выпускников общеобразовательных организаций, сдавших Единый государственный экзамен, в числе выпускников общеобразовательных организаций, участвовавших в Едином государственном экзамене, процентов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100;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100;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100;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100.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доля детей в возрасте 5-18 лет, получающих услуги по дополнительному образованию в организациях различной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организационно-правовой формы, процентов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77,3;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80;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80;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80.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lastRenderedPageBreak/>
              <w:t>национальный проект «Образование»;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t xml:space="preserve">федеральные проекты: «Успех каждого ребёнка», «Современная школа»; 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t>государственная программа Российской Федерации «Развитие образования»;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t xml:space="preserve">государственная программа Кировской области «Развитие образования»;      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Кировской области «Развитие образования».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Управление образования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Сохранение и дальнейшее развитие инфраструктуры отрасли культуры, способствующей развитию культурного потенциала населения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suppressAutoHyphens w:val="0"/>
              <w:autoSpaceDE w:val="0"/>
              <w:autoSpaceDN w:val="0"/>
              <w:adjustRightInd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модернизация материально-технической базы учреждений культуры и дополнительного образования в сфере культуры путем проведения капитальных ремонтов, обновления  звукового и музыкального оборудования, компьютеризации учреждений, пополнения книжного фонда и т.д.;</w:t>
            </w:r>
          </w:p>
          <w:p w:rsidR="0013689C" w:rsidRPr="00621414" w:rsidRDefault="0013689C" w:rsidP="0013689C">
            <w:pPr>
              <w:tabs>
                <w:tab w:val="left" w:pos="514"/>
              </w:tabs>
              <w:suppressAutoHyphens w:val="0"/>
              <w:autoSpaceDE w:val="0"/>
              <w:autoSpaceDN w:val="0"/>
              <w:adjustRightInd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повышение качества и расширение спектра муниципальных услуг в сфере культуры;</w:t>
            </w:r>
          </w:p>
          <w:p w:rsidR="0013689C" w:rsidRPr="00621414" w:rsidRDefault="0013689C" w:rsidP="0013689C">
            <w:pPr>
              <w:widowControl/>
              <w:suppressAutoHyphens w:val="0"/>
              <w:ind w:right="-108" w:firstLine="491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создание условий и возможностей для всестороннего развития, творческой самореализации,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right="-108" w:firstLine="3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количество созданных (реконструированных) и капитально отремонтированных объектов учреждений культуры, единиц (нарастающим итогом)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12;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13;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17;</w:t>
            </w:r>
          </w:p>
          <w:p w:rsidR="0013689C" w:rsidRPr="00621414" w:rsidRDefault="0013689C" w:rsidP="0013689C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20.</w:t>
            </w:r>
          </w:p>
          <w:p w:rsidR="0013689C" w:rsidRPr="00621414" w:rsidRDefault="0013689C" w:rsidP="0013689C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-1" w:firstLine="74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национальный проект «Культура»;</w:t>
            </w:r>
          </w:p>
          <w:p w:rsidR="0013689C" w:rsidRPr="00621414" w:rsidRDefault="0013689C" w:rsidP="0013689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-1" w:firstLine="74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федеральный проект «Местный дом культуры»;  </w:t>
            </w:r>
          </w:p>
          <w:p w:rsidR="0013689C" w:rsidRPr="00621414" w:rsidRDefault="0013689C" w:rsidP="0013689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-1" w:firstLine="74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проект по  поддержке местных инициатив в Кировской области;</w:t>
            </w:r>
          </w:p>
          <w:p w:rsidR="0013689C" w:rsidRPr="00621414" w:rsidRDefault="0013689C" w:rsidP="0013689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-1" w:firstLine="74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государственная программа Кировской области «Развитие культуры»; </w:t>
            </w:r>
          </w:p>
          <w:p w:rsidR="0013689C" w:rsidRPr="00621414" w:rsidRDefault="0013689C" w:rsidP="0013689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-1" w:firstLine="743"/>
              <w:jc w:val="both"/>
              <w:rPr>
                <w:rFonts w:ascii="Calibri" w:eastAsia="Times New Roman" w:hAnsi="Calibri" w:cs="Calibri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муниципальная программа Верхнекамского муниципального округа Кировской области «Развитие культуры </w:t>
            </w:r>
            <w:proofErr w:type="spellStart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Верхнекамья</w:t>
            </w:r>
            <w:proofErr w:type="spellEnd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».    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Управление культуры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Развитие физической культуры и спорта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ind w:firstLine="491"/>
              <w:jc w:val="both"/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</w:pPr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создание для всех категорий и групп населения условий для занятий физической культурой и спортом, а также подготовка спортивного резерва;</w:t>
            </w:r>
          </w:p>
          <w:p w:rsidR="0013689C" w:rsidRPr="00621414" w:rsidRDefault="0013689C" w:rsidP="0013689C">
            <w:pPr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участие граждан в физкультурных и спортивных мероприятиях;</w:t>
            </w:r>
          </w:p>
          <w:p w:rsidR="0013689C" w:rsidRPr="00621414" w:rsidRDefault="0013689C" w:rsidP="0013689C">
            <w:pPr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создание и обновление объектов спортивной инфраструктуры и материально-технической базы.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доля граждан, ведущих здоровый образ жизни и систематически занимающихся физической культурой и спортом, процентов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56,6;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57;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63;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65.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ind w:firstLine="74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федеральный проект «Спорт – норма жизни»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национального проекта «Демография»;</w:t>
            </w:r>
          </w:p>
          <w:p w:rsidR="0013689C" w:rsidRPr="00621414" w:rsidRDefault="0013689C" w:rsidP="0013689C">
            <w:pPr>
              <w:ind w:firstLine="743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государственная программа Кировской области «Развитие физической культуры и спорта»;</w:t>
            </w:r>
          </w:p>
          <w:p w:rsidR="0013689C" w:rsidRPr="00621414" w:rsidRDefault="0013689C" w:rsidP="0013689C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муниципальная программа Верхнекамского муниципального округа Кировской области «Молодёжь и спорт </w:t>
            </w:r>
            <w:proofErr w:type="spellStart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Верхнекамья</w:t>
            </w:r>
            <w:proofErr w:type="spellEnd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».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Управление по делам молодёжи, спорта и проблемам семьи Верхнекамского муниципального округа</w:t>
            </w:r>
          </w:p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Вовлечение молодежи в социально-экономические, общественно-политические и социокультурные процессы развития муниципального образования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ind w:firstLine="491"/>
              <w:jc w:val="both"/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</w:pPr>
            <w:proofErr w:type="gramStart"/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создание условий для участия молодежи в социально-экономической, общественно-политической культурной и спортивной жизни общества (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проведение массовых молодежных мероприятий, районных конкурсов, учебных сборов, семинаров, слетов, конференций, обеспечение участия молодежи в муниципальных, межмуниципальных, региональных,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межрегиональных, Всероссийских, международных конкурсах, фестивалях, конференциях, семинарах, лагерях, олимпиадах, форумах, сессиях очно-заочных школ и других формах мероприятий для молодежи)</w:t>
            </w:r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;</w:t>
            </w:r>
            <w:proofErr w:type="gramEnd"/>
          </w:p>
          <w:p w:rsidR="0013689C" w:rsidRPr="00621414" w:rsidRDefault="0013689C" w:rsidP="0013689C">
            <w:pPr>
              <w:ind w:firstLine="491"/>
              <w:jc w:val="both"/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</w:pPr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поддержка общественных инициатив и проектов, в том числе в сфере добровольчества (</w:t>
            </w:r>
            <w:proofErr w:type="spellStart"/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волонтерства</w:t>
            </w:r>
            <w:proofErr w:type="spellEnd"/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);</w:t>
            </w:r>
          </w:p>
          <w:p w:rsidR="0013689C" w:rsidRPr="00621414" w:rsidRDefault="0013689C" w:rsidP="0013689C">
            <w:pPr>
              <w:suppressAutoHyphens w:val="0"/>
              <w:autoSpaceDE w:val="0"/>
              <w:autoSpaceDN w:val="0"/>
              <w:adjustRightInd w:val="0"/>
              <w:ind w:firstLine="491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оказание содействия в улучшении жилищных условий молодых семей.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lastRenderedPageBreak/>
              <w:t xml:space="preserve">доля молодых людей, участвующих в реализации общественных инициатив и проектов, в том числе в сфере </w:t>
            </w:r>
            <w:proofErr w:type="spellStart"/>
            <w:r w:rsidRPr="0062141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>волонтерства</w:t>
            </w:r>
            <w:proofErr w:type="spellEnd"/>
            <w:r w:rsidRPr="0062141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 xml:space="preserve"> (добровольчества), процентов: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8;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11;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13;</w:t>
            </w:r>
          </w:p>
          <w:p w:rsidR="0013689C" w:rsidRPr="00621414" w:rsidRDefault="0013689C" w:rsidP="0013689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en-US" w:bidi="ar-SA"/>
              </w:rPr>
              <w:t>2035 год – 15.</w:t>
            </w:r>
          </w:p>
          <w:p w:rsidR="0013689C" w:rsidRPr="00621414" w:rsidRDefault="0013689C" w:rsidP="0013689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ind w:firstLine="743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</w:pPr>
            <w:r w:rsidRPr="00621414"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  <w:t>федеральные проекты «Молодёжь России» и «Социальная активность»,  национального проекта «Образование»;</w:t>
            </w:r>
          </w:p>
          <w:p w:rsidR="0013689C" w:rsidRPr="00621414" w:rsidRDefault="0013689C" w:rsidP="0013689C">
            <w:pPr>
              <w:ind w:firstLine="743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</w:pPr>
            <w:r w:rsidRPr="00621414"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 Федерации»;  </w:t>
            </w:r>
          </w:p>
          <w:p w:rsidR="0013689C" w:rsidRPr="00621414" w:rsidRDefault="0013689C" w:rsidP="0013689C">
            <w:pPr>
              <w:ind w:firstLine="743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</w:pPr>
            <w:r w:rsidRPr="00621414"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  <w:t xml:space="preserve">государственная программа Кировской </w:t>
            </w:r>
            <w:r w:rsidRPr="00621414">
              <w:rPr>
                <w:rFonts w:ascii="Times New Roman" w:eastAsia="Lucida Sans Unicode" w:hAnsi="Times New Roman" w:cs="Times New Roman"/>
                <w:color w:val="000000"/>
                <w:kern w:val="0"/>
                <w:sz w:val="26"/>
                <w:szCs w:val="26"/>
                <w:lang w:eastAsia="en-US" w:bidi="en-US"/>
              </w:rPr>
              <w:lastRenderedPageBreak/>
              <w:t>области «Обеспечение граждан доступным жильём»;</w:t>
            </w:r>
          </w:p>
          <w:p w:rsidR="0013689C" w:rsidRPr="00621414" w:rsidRDefault="0013689C" w:rsidP="0013689C">
            <w:pPr>
              <w:autoSpaceDE w:val="0"/>
              <w:ind w:firstLine="743"/>
              <w:jc w:val="both"/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</w:pPr>
            <w:r w:rsidRPr="00621414">
              <w:rPr>
                <w:rFonts w:ascii="Times New Roman" w:eastAsia="Lucida Sans Unicode" w:hAnsi="Times New Roman" w:cs="Tahoma"/>
                <w:kern w:val="0"/>
                <w:sz w:val="26"/>
                <w:szCs w:val="26"/>
                <w:lang w:eastAsia="en-US" w:bidi="en-US"/>
              </w:rPr>
              <w:t>государственная программа Кировской области «Развитие образования»;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муниципальная программа Верхнекамского муниципального округа Кировской области «Молодёжь и спорт </w:t>
            </w:r>
            <w:proofErr w:type="spellStart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Верхнекамья</w:t>
            </w:r>
            <w:proofErr w:type="spellEnd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»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Управление по делам молодёжи, спорта и проблемам семьи Верхнекамского муниципального округа</w:t>
            </w:r>
          </w:p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Создание условий для развития эффективного рынка труда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повышение качества и доступности государственных услуг в сфере занятости населения, в том числе услуг по содействию гражданам в поиске подходящей работы;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освоение лицами пожилого возраста новых компетенций и квалификаций для трудоустройства, в том числе в организациях малого и среднего бизнеса;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проведение мониторинга потребности в профессиональном обучении и дополнительном профессиональном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образовании женщин, находящихся в отпуске по уходу за ребёнком до достижения им возраста 3-х лет указанных категорий, развитие практики организации их профессионального обучения и дополнительного профессионального образования;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трудоустройство инвалидов на рабочие места, созданные или выделенные в счет квоты для инвалидов.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среднемесячная номинальная начисленная заработная плата на одного работника, рублей</w:t>
            </w:r>
          </w:p>
          <w:p w:rsidR="0013689C" w:rsidRPr="00621414" w:rsidRDefault="0013689C" w:rsidP="0013689C">
            <w:pPr>
              <w:widowControl/>
              <w:suppressAutoHyphens w:val="0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–26 090;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–33 514,7;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–44 926,2;</w:t>
            </w:r>
          </w:p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60 548.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национальный проект «Демография», 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федеральный проект «Создание условий для осуществления трудовой занятости женщин с детьми, включая ликвидацию очереди в ясли для детей до трех лет»;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региональный проект «Разработка и реализация программы системной поддержки и повышения качества жизни граждан старшего поколения «Старшее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поколение», входящего в национальный проект «Демография»;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spacing w:val="2"/>
                <w:kern w:val="0"/>
                <w:sz w:val="26"/>
                <w:szCs w:val="26"/>
                <w:shd w:val="clear" w:color="auto" w:fill="FFFFFF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spacing w:val="2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«Концепции государственной семейной политики в РФ на период до 2025 года»;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государственная программа Российской Федерации «Содействие занятости населения»;</w:t>
            </w:r>
          </w:p>
          <w:p w:rsidR="0013689C" w:rsidRPr="00621414" w:rsidRDefault="0013689C" w:rsidP="0013689C">
            <w:pPr>
              <w:widowControl/>
              <w:shd w:val="clear" w:color="auto" w:fill="FFFFFF"/>
              <w:suppressAutoHyphens w:val="0"/>
              <w:ind w:firstLine="743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государственная программа Кировской области «Содействие занятости населения Кировской области»;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Calibri" w:hAnsi="Times New Roman" w:cs="Times New Roman"/>
                <w:spacing w:val="2"/>
                <w:kern w:val="0"/>
                <w:sz w:val="26"/>
                <w:szCs w:val="26"/>
                <w:shd w:val="clear" w:color="auto" w:fill="FFFFFF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spacing w:val="2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закон Кировской области «О социальной защите инвалидов в Кировской области»;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43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spacing w:val="2"/>
                <w:kern w:val="0"/>
                <w:sz w:val="26"/>
                <w:szCs w:val="26"/>
                <w:shd w:val="clear" w:color="auto" w:fill="FFFFFF"/>
                <w:lang w:eastAsia="ru-RU" w:bidi="ar-SA"/>
              </w:rPr>
              <w:t>Постановление Правительства Кировской области «Об утверждении Порядка установления работодателям квоты для приема на работу инвалидов и резервирования рабочих мест по профессиям, наиболее подходящим для трудоустройства инвалидов, на территории Кировской области».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Управление экономического развития администрации Верхнекамского муниципального округа,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КОГКУ ЦЗН Верхнекамского района (по согласованию)</w:t>
            </w:r>
          </w:p>
        </w:tc>
      </w:tr>
      <w:tr w:rsidR="0013689C" w:rsidRPr="00621414" w:rsidTr="00056ABC">
        <w:trPr>
          <w:trHeight w:val="85"/>
        </w:trPr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 w:bidi="ar-SA"/>
              </w:rPr>
              <w:lastRenderedPageBreak/>
              <w:t>Развитие экономического потенциала</w:t>
            </w:r>
          </w:p>
        </w:tc>
      </w:tr>
      <w:tr w:rsidR="0013689C" w:rsidRPr="00621414" w:rsidTr="00056ABC">
        <w:trPr>
          <w:trHeight w:val="395"/>
        </w:trPr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Цель 2: обеспечение условий для развития существующих производств</w:t>
            </w:r>
            <w:r w:rsidRPr="00621414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и открытия новых.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Развитие базовых отраслей, обладающих значительным потенциалом развития в долгосрочной перспективе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развитие приоритетной отрасли промышленности -  производство </w:t>
            </w:r>
            <w:r w:rsidRPr="00621414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электрооборудования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: расширение ассортимента выпускаемой продукции, в том числе поддержка политики </w:t>
            </w:r>
            <w:proofErr w:type="spellStart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импортозамещения</w:t>
            </w:r>
            <w:proofErr w:type="spellEnd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с привлечением федерального финансирования.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Поддержка предприятий, занимающихся </w:t>
            </w:r>
            <w:r w:rsidRPr="00621414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eastAsia="en-US" w:bidi="ar-SA"/>
              </w:rPr>
              <w:t xml:space="preserve">обработкой древесины и </w:t>
            </w:r>
            <w:r w:rsidRPr="00621414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производством изделий из дерева.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spacing w:after="100" w:afterAutospacing="1"/>
              <w:ind w:firstLine="49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Возобновление разработки </w:t>
            </w:r>
            <w:proofErr w:type="spellStart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Вятско</w:t>
            </w:r>
            <w:proofErr w:type="spellEnd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-Камского  месторождения фосфоритов. </w:t>
            </w:r>
            <w:r w:rsidRPr="00621414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Производство обогащенных фосфоритов и сложных гранулированных минеральных удобрений на основе фосфоритной муки.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объем промышленного производства, млн. рублей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–15 283,5;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- 16 420,7;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–20 205,2;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27 348,5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освоение производства новых видов продукции;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внедрение современных технологий производства;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поиск новых рынков сбыта;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обеспечение производственных предприятий необходимой инфраструктурой.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Управление экономического развития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Создание условий для развития малого и среднего бизнеса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упрощение доступа к финансовым ресурсам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обеспечение доступности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деловых услуг для субъектов малого и среднего предпринимательства, а также для физических лиц, применяющих специальный налоговый режим «Налог на профессиональный доход»;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укрепление социального статуса, повышение престижа  и популяризация  предпринимательства;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совершенствование механизмов использования муниципального имущества для развития малого и среднего предпринимательства, а также для физических лиц, применяющих специальный налоговый режим «Налог на профессиональный доход»;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содействие развитию торговли и потребительского рынка, создание условий для обеспечения жителей округа услугами общественного питания, торговли и бытового обслуживания;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49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поддержка </w:t>
            </w:r>
            <w:proofErr w:type="spellStart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сельхозтоваропроизводителей</w:t>
            </w:r>
            <w:proofErr w:type="spellEnd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Среднесписочная численность работников малых предприятий, включая </w:t>
            </w:r>
            <w:proofErr w:type="spellStart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микропредприятия</w:t>
            </w:r>
            <w:proofErr w:type="spellEnd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, человек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702;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711;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721;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2035 год – 726.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государственная программа Кировской области «Экономическое развитие и поддержка предпринимательства»;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муниципальная программа Верхнекамского муниципального округа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Кировской области «Развитие малого и среднего предпринимательства».</w:t>
            </w:r>
          </w:p>
          <w:p w:rsidR="0013689C" w:rsidRPr="00621414" w:rsidRDefault="0013689C" w:rsidP="0013689C">
            <w:pPr>
              <w:widowControl/>
              <w:tabs>
                <w:tab w:val="left" w:pos="8751"/>
              </w:tabs>
              <w:suppressAutoHyphens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ab/>
            </w:r>
          </w:p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Управление экономического развития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Повышение инвестиционной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привлекательности и создание благоприятной деловой среды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привлечение федерального финансирования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для поддержки приоритетных направлений экономики;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поддержка политики </w:t>
            </w:r>
            <w:proofErr w:type="spellStart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импортозамещения</w:t>
            </w:r>
            <w:proofErr w:type="spellEnd"/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расширение географии привлечения инвесторов, реализующих инвестиционные проекты на территории муниципального образования;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формирование готовых инвестиционных площадок, обеспеченных необходимой инфраструктурой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Объем инвестиций в основной капитал, млн.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рублей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311,5;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314,9;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271,2;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341,8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государственная программа Кировской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области «Экономическое развитие и поддержка предпринимательства»;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государственная программа Кировской области «Развитие отраслей  промышленного комплекса».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Управление экономического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развития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spacing w:after="200" w:line="276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en-US" w:bidi="ar-SA"/>
              </w:rPr>
              <w:lastRenderedPageBreak/>
              <w:t>Повышение качества среды проживания</w:t>
            </w:r>
          </w:p>
        </w:tc>
      </w:tr>
      <w:tr w:rsidR="0013689C" w:rsidRPr="00621414" w:rsidTr="00056ABC"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Цель 3: обеспечение комфортной среды для проживания жителей муниципального образования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Развитие эффективной и безопасной системы обращения с отходами, обеспечение экологической безопасности, сохранение и улучшения состояния окружающей среды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развитие инфраструктуры по обращению с отходами;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обеспечение охраны окружающей среды и экологической безопасности, в том числе безопасности гидротехнических сооружений;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сохранение и повышение ресурсно-экологического потенциала лесов, организация использования лесов, их охраны, защиты и воспроизводства;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сохранение в населенных пунктах района муниципальной пожарной охраны. 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количество обустроенных мест накопления твердых коммунальных отходов для населения (нарастающим итогом), штук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2021 год – 153;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2024 год – 346;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2025 год - 346;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>2026 год -346.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 w:bidi="ar-SA"/>
              </w:rPr>
              <w:t xml:space="preserve">  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государственная программа Кировской области «Охрана окружающей среды, воспроизводство и использование природных ресурсов»;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государственная программа Кировской области «Развитие лесного хозяйства»;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муниципальная программа Верхнекамского муниципального округа Кировской области «Обеспечение безопасности и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жизнедеятельности населения». 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Отдел жилищно-коммунального хозяйства администрации Верхнекамского муниципального округа, управление экономического развития администрации Верхнекамского муниципального округа, отдел по делам ГО и ЧС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Повышение комплексной безопасности и устойчивости транспортной системы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увеличение объема и повышение качества дорожных работ;</w:t>
            </w:r>
          </w:p>
          <w:p w:rsidR="0013689C" w:rsidRPr="00621414" w:rsidRDefault="0013689C" w:rsidP="0013689C">
            <w:pPr>
              <w:widowControl/>
              <w:tabs>
                <w:tab w:val="left" w:pos="0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обеспечение комфортных условий и транспортной доступности при перевозке пассажиров. 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Формирование и функционирование автобусных маршрутов социально и экономически обоснованных, учитывающих возможности</w:t>
            </w:r>
            <w:r w:rsidRPr="00621414">
              <w:rPr>
                <w:rFonts w:ascii="Calibri" w:eastAsia="Calibri" w:hAnsi="Calibri" w:cs="Times New Roman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eastAsia="en-US" w:bidi="ar-SA"/>
              </w:rPr>
              <w:t>бюджетного финансирования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доля протяженности автомобильных дорог местного значения, отвечающим нормативным требованиям, в общей протяженности автомобильных дорог местного значения, процентов</w:t>
            </w:r>
          </w:p>
          <w:p w:rsidR="0013689C" w:rsidRPr="00621414" w:rsidRDefault="0013689C" w:rsidP="0013689C">
            <w:pPr>
              <w:widowControl/>
              <w:tabs>
                <w:tab w:val="right" w:pos="2335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20,5;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ab/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22,5;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25;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30.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eastAsia="en-US" w:bidi="ar-SA"/>
              </w:rPr>
              <w:t>государственная программа Кировской области «Развитие транспортной системы»;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муниципальная программа Верхнекамского муниципального округа Кировской области «Развитие транспортной системы».</w:t>
            </w: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Сектор дорожного хозяйства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Улучшение качества предоставления жилищно-коммунальных услуг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модернизация объектов коммунальной инфраструктуры;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привлечение внебюджетных источников, использование концессионных соглашений на модернизацию жилищно-коммунального хозяйства и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благоустройство территорий; 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реконструкция, модернизация и строительство объектов водоснабжения, водоотведения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и очистки сточных вод, отвечающих современным экологическим требованиям, с целью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обеспечения требуемого качества питьевой воды;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внедрение энергосберегающих технологий в коммунальную сферу;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обеспечение переселения граждан из ветхих и аварийных многоквартирных домов.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доля потерь тепловой энергии в суммарном объеме отпуска тепловой энергии, процентов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33,4%;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30;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28;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- 25.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государственная программа Кировской области «Развитие жилищно-коммунального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комплекса и повышение энергетической эффективности»;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Кировской области «Обеспечение безопасности и жизнедеятельности населения».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Отдел жилищно-коммунального хозяйства администрации Верхнекамского муниципального округа, отдел проектной деятельности, архитектуры и градостроительства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Благоустройство населенных пунктов, повышение качества и комфорта городской и сельской среды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повышение уровня благоустройства дворовых территорий;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реконструкция и строительство парковых зон, скверов, детских и спортивных площадок, отвечающих современным требованиям безопасности, развитие городского досугового пространства;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улучшение освещения территорий, озеленение и сокращение количества неухоженных участков.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количество обустроенных мест массового отдыха населения (нарастающим итогом), единиц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13;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не менее 19;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не менее 19;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не менее 19.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современной городской среды в населенных пунктах»;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Кировской области «Формирование современной городской среды»;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Кировской области «Обеспечение безопасности и жизнедеятельности населения»;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shd w:val="clear" w:color="auto" w:fill="FFFFFF"/>
                <w:lang w:eastAsia="en-US" w:bidi="ar-SA"/>
              </w:rPr>
              <w:t>проект по поддержке местных инициатив в Кировской области.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Отдел проектной деятельности, архитектуры и градостроительства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Укрепление общественной безопасности и повышение защищенности населения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обеспечение общественного порядка и профилактика правонарушений;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предупреждение чрезвычайных ситуаций;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реализация профилактических мер по противодействию терроризму и экстремизму.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преступлений, процентов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34,4;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34;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32;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30.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государственная программа Кировской области «Обеспечение безопасности и жизнедеятельности населения»;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Кировской области «Обеспечение безопасности и жизнедеятельности населения».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Отдел по делам ГО и ЧС администрации Верхнекамского муниципального округа, заместитель главы администрации муниципального округа по социальным вопросам</w:t>
            </w:r>
          </w:p>
        </w:tc>
      </w:tr>
      <w:tr w:rsidR="0013689C" w:rsidRPr="00621414" w:rsidTr="00056ABC"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eastAsia="en-US" w:bidi="ar-SA"/>
              </w:rPr>
              <w:t>Формирование эффективных механизмов муниципального управления</w:t>
            </w:r>
          </w:p>
        </w:tc>
      </w:tr>
      <w:tr w:rsidR="0013689C" w:rsidRPr="00621414" w:rsidTr="00056ABC">
        <w:tc>
          <w:tcPr>
            <w:tcW w:w="15370" w:type="dxa"/>
            <w:gridSpan w:val="6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Цель 4:</w:t>
            </w:r>
            <w:r w:rsidRPr="00621414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eastAsia="en-US" w:bidi="ar-SA"/>
              </w:rPr>
              <w:t xml:space="preserve">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повышение эффективности муниципального управления.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Формирование информационного пространства с учетом потребностей граждан и общества для получения качественных муниципальных услуг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создание условий для использования информационных технологий; 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справок.</w:t>
            </w: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услуг,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процентов: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20;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50;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90;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100.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Calibri" w:eastAsia="Calibri" w:hAnsi="Calibri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стратегия  развития информационного общества в Российской Федерации на 2017 – 2030 годы;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национальной программы «Цифровая экономика Российской Федерации»;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региональный проект «Цифровое государственное управление»  государственной программы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«Информационное общество»;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государственная программа Кировской области «Информационное общество»;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Кировской области «Развитие муниципального управления».</w:t>
            </w: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Сектор муниципальных услуг администрации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right="-14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Обеспечение  сбалансированности  и  устойчивости    бюджета муниципального округа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снижение недоимки по налогам и сборам, зачисляемым в бюджет Верхнекамского муниципального округа;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организация мониторинга деятельности муниципальных  учреждений в целях оптимизации расходов на обеспечение их деятельности;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эффективное управление муниципальным долгом.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объем налоговых доходов бюджета на душу населения, тыс. рублей: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7;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2024 год – 11,8;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2029 год – 13,3;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16,1.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государственная программа Кировской области «Управление государственными финансами и регулирование межбюджетных отношений»;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60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муниципальная программа Верхнекамского муниципального округа «Управление муниципальными финансами».</w:t>
            </w:r>
          </w:p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Финансовое управление Верхнекамского муниципального округа</w:t>
            </w:r>
          </w:p>
        </w:tc>
      </w:tr>
      <w:tr w:rsidR="0013689C" w:rsidRPr="00621414" w:rsidTr="00056ABC">
        <w:tc>
          <w:tcPr>
            <w:tcW w:w="262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Повышение эффективности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использования имущества Верхнекамского муниципального округа</w:t>
            </w:r>
          </w:p>
        </w:tc>
        <w:tc>
          <w:tcPr>
            <w:tcW w:w="3717" w:type="dxa"/>
            <w:shd w:val="clear" w:color="auto" w:fill="auto"/>
          </w:tcPr>
          <w:p w:rsidR="0013689C" w:rsidRPr="00621414" w:rsidRDefault="0013689C" w:rsidP="0013689C">
            <w:pPr>
              <w:widowControl/>
              <w:tabs>
                <w:tab w:val="left" w:pos="142"/>
              </w:tabs>
              <w:suppressAutoHyphens w:val="0"/>
              <w:ind w:firstLine="49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вовлечение в хозяйственный оборот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объектов недвижимого имущества и земельных участков, в </w:t>
            </w:r>
            <w:proofErr w:type="spellStart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используемых неэффективно;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обеспечение потребности граждан земельными участками для жилищного строительства, в том числе льготных категорий граждан;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491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совершенствование системы учета объектов муниципальной собственности в казне и реестре имущества муниципального округа.</w:t>
            </w:r>
          </w:p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Удельный вес площади земельных участков,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вовлеченных в хозяйственный оборот, к общей площади земельных участков, зарегистрированных в собственность Верхнекамского района, процентов: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2021 год – 89,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75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;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2024 год –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89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,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83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;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2029 год –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89,9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;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2035 год – 9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0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,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 w:bidi="ar-SA"/>
              </w:rPr>
              <w:t>3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</w:t>
            </w:r>
          </w:p>
          <w:p w:rsidR="0013689C" w:rsidRPr="00621414" w:rsidRDefault="0013689C" w:rsidP="0013689C">
            <w:pPr>
              <w:widowControl/>
              <w:suppressAutoHyphens w:val="0"/>
              <w:ind w:left="-108" w:right="-1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государственная программа Кировской </w:t>
            </w: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области «Управление государственным имуществом»;</w:t>
            </w:r>
          </w:p>
          <w:p w:rsidR="0013689C" w:rsidRPr="00621414" w:rsidRDefault="0013689C" w:rsidP="0013689C">
            <w:pPr>
              <w:widowControl/>
              <w:suppressAutoHyphens w:val="0"/>
              <w:ind w:firstLine="720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 w:bidi="ar-SA"/>
              </w:rPr>
              <w:t>муниципальная программа Верхнекамского муниципального округа Кировской области «Управление муниципальным имуществом».</w:t>
            </w:r>
          </w:p>
          <w:p w:rsidR="0013689C" w:rsidRPr="00621414" w:rsidRDefault="0013689C" w:rsidP="0013689C">
            <w:pP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13689C" w:rsidRPr="00621414" w:rsidRDefault="0013689C" w:rsidP="0013689C">
            <w:pPr>
              <w:widowControl/>
              <w:tabs>
                <w:tab w:val="left" w:pos="851"/>
              </w:tabs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2788" w:type="dxa"/>
            <w:shd w:val="clear" w:color="auto" w:fill="auto"/>
          </w:tcPr>
          <w:p w:rsidR="0013689C" w:rsidRPr="00621414" w:rsidRDefault="0013689C" w:rsidP="0013689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Управление имуществом </w:t>
            </w:r>
            <w:r w:rsidRPr="0062141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Верхнекамского муниципального округа</w:t>
            </w:r>
          </w:p>
        </w:tc>
      </w:tr>
    </w:tbl>
    <w:p w:rsidR="0013689C" w:rsidRPr="00621414" w:rsidRDefault="0013689C" w:rsidP="0013689C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eastAsia="ru-RU" w:bidi="ar-SA"/>
        </w:rPr>
      </w:pPr>
    </w:p>
    <w:p w:rsidR="0013689C" w:rsidRPr="00621414" w:rsidRDefault="0013689C" w:rsidP="0013689C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eastAsia="ru-RU" w:bidi="ar-SA"/>
        </w:rPr>
      </w:pPr>
    </w:p>
    <w:p w:rsidR="00B01C59" w:rsidRPr="00621414" w:rsidRDefault="00B01C59" w:rsidP="0013689C">
      <w:pPr>
        <w:pStyle w:val="p3"/>
        <w:shd w:val="clear" w:color="auto" w:fill="FFFFFF"/>
        <w:spacing w:before="0" w:after="0"/>
        <w:jc w:val="both"/>
        <w:rPr>
          <w:sz w:val="26"/>
          <w:szCs w:val="26"/>
        </w:rPr>
      </w:pPr>
    </w:p>
    <w:sectPr w:rsidR="00B01C59" w:rsidRPr="00621414" w:rsidSect="00B1697C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2F" w:rsidRDefault="0001462F" w:rsidP="0013689C">
      <w:r>
        <w:separator/>
      </w:r>
    </w:p>
  </w:endnote>
  <w:endnote w:type="continuationSeparator" w:id="0">
    <w:p w:rsidR="0001462F" w:rsidRDefault="0001462F" w:rsidP="001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2F" w:rsidRDefault="0001462F" w:rsidP="0013689C">
      <w:r>
        <w:separator/>
      </w:r>
    </w:p>
  </w:footnote>
  <w:footnote w:type="continuationSeparator" w:id="0">
    <w:p w:rsidR="0001462F" w:rsidRDefault="0001462F" w:rsidP="0013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Pr="0013689C" w:rsidRDefault="0013689C" w:rsidP="0013689C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13689C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C7"/>
    <w:rsid w:val="0001462F"/>
    <w:rsid w:val="000B61B2"/>
    <w:rsid w:val="000D74C7"/>
    <w:rsid w:val="0013689C"/>
    <w:rsid w:val="001C3131"/>
    <w:rsid w:val="002A3376"/>
    <w:rsid w:val="00343908"/>
    <w:rsid w:val="00621414"/>
    <w:rsid w:val="00B01C59"/>
    <w:rsid w:val="00B32B96"/>
    <w:rsid w:val="00C6456B"/>
    <w:rsid w:val="00DD3D9E"/>
    <w:rsid w:val="00EE00BD"/>
    <w:rsid w:val="00F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0D74C7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0D74C7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0D74C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C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6">
    <w:name w:val="Знак Знак Знак Знак"/>
    <w:basedOn w:val="a"/>
    <w:rsid w:val="00343908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a7">
    <w:name w:val="Знак Знак Знак Знак"/>
    <w:basedOn w:val="a"/>
    <w:rsid w:val="0013689C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  <w:style w:type="paragraph" w:styleId="a8">
    <w:name w:val="header"/>
    <w:basedOn w:val="a"/>
    <w:link w:val="a9"/>
    <w:uiPriority w:val="99"/>
    <w:unhideWhenUsed/>
    <w:rsid w:val="0013689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3689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13689C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3689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0D74C7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0D74C7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0D74C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C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6">
    <w:name w:val="Знак Знак Знак Знак"/>
    <w:basedOn w:val="a"/>
    <w:rsid w:val="00343908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a7">
    <w:name w:val="Знак Знак Знак Знак"/>
    <w:basedOn w:val="a"/>
    <w:rsid w:val="0013689C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  <w:style w:type="paragraph" w:styleId="a8">
    <w:name w:val="header"/>
    <w:basedOn w:val="a"/>
    <w:link w:val="a9"/>
    <w:uiPriority w:val="99"/>
    <w:unhideWhenUsed/>
    <w:rsid w:val="0013689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3689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13689C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3689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E5FC-53CE-4085-8079-6F5BED94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2024-06-10T10:42:00Z</cp:lastPrinted>
  <dcterms:created xsi:type="dcterms:W3CDTF">2024-06-11T08:00:00Z</dcterms:created>
  <dcterms:modified xsi:type="dcterms:W3CDTF">2024-06-17T07:14:00Z</dcterms:modified>
</cp:coreProperties>
</file>