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-838595</wp:posOffset>
            </wp:positionH>
            <wp:positionV relativeFrom="paragraph">
              <wp:posOffset>815</wp:posOffset>
            </wp:positionV>
            <wp:extent cx="7064353" cy="3532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353" cy="353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8E1A2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</w:p>
    <w:p w:rsidR="008E1A22" w:rsidRDefault="00C20792" w:rsidP="008E1A22">
      <w:pPr>
        <w:ind w:left="-567"/>
        <w:jc w:val="center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>Региональный инвестиционный стандарт в Кировской области должен стать рабочим инструментом для инвесторов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На еженедельном совещании у губернатора обсудили ход работы над внедрением регионального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инвестстандарта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Сегодня на еженедельном оперативном совещании под руководством губернатора Кировской области Александра Соколова заместитель председателя правительства Михаил Сандалов доложил о внедрении в Кировской области Регионального инвестиционного стандарта.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Напомним, </w:t>
      </w:r>
      <w:proofErr w:type="gramStart"/>
      <w:r w:rsidRPr="008E1A22">
        <w:rPr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Pr="008E1A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разработан для систематизации работы по привлечению инвесторов и формирования благоприятного инвестиционного климата.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— Это система поддержки инвесторов, которая </w:t>
      </w:r>
      <w:proofErr w:type="gramStart"/>
      <w:r w:rsidRPr="008E1A22">
        <w:rPr>
          <w:color w:val="000000"/>
          <w:sz w:val="28"/>
          <w:szCs w:val="28"/>
          <w:shd w:val="clear" w:color="auto" w:fill="FFFFFF"/>
        </w:rPr>
        <w:t>устанавливает понятные условия</w:t>
      </w:r>
      <w:proofErr w:type="gramEnd"/>
      <w:r w:rsidRPr="008E1A22">
        <w:rPr>
          <w:color w:val="000000"/>
          <w:sz w:val="28"/>
          <w:szCs w:val="28"/>
          <w:shd w:val="clear" w:color="auto" w:fill="FFFFFF"/>
        </w:rPr>
        <w:t xml:space="preserve"> ведения бизнеса, способствует оперативному решению проблем инвестора и обеспечивает комфортную среду для реализации инвестиционных проектов, — отметил Михаил Сандалов.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На сегодня в Кировской области внедрены все элементы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инвестстандарта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>:</w:t>
      </w:r>
    </w:p>
    <w:p w:rsidR="008E1A22" w:rsidRDefault="00C20792" w:rsidP="008E1A22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 –разработана инвестиционная декларация Кировской области (закрепляет инвестиционные обязательства региона, право инвестора на получение государственной поддержки,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неухудшение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условий для ведения бизнеса); </w:t>
      </w:r>
    </w:p>
    <w:p w:rsidR="008E1A22" w:rsidRDefault="00C20792" w:rsidP="008E1A22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– создано Агентство инвестиционного развития Кировской области (располагается по адресу: г. Киров, Динамовский проезд, 4, первый этаж – это площадка, где инвестору оказывается всесторонняя поддержка, необходимая для реализации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инвестпроекта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– от подбора площадки по требуемым параметрам до полного сопровождения проекта); </w:t>
      </w:r>
    </w:p>
    <w:p w:rsidR="008E1A22" w:rsidRDefault="00C20792" w:rsidP="008E1A22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lastRenderedPageBreak/>
        <w:t xml:space="preserve">– функционирует инвестиционный комитет Кировской области (коллегиальный совещательный орган, действующий в целях защиты прав инвесторов и разрешения споров в досудебном порядке); </w:t>
      </w:r>
    </w:p>
    <w:p w:rsidR="008E1A22" w:rsidRDefault="008E1A22" w:rsidP="008E1A22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C20792" w:rsidRPr="008E1A22">
        <w:rPr>
          <w:color w:val="000000"/>
          <w:sz w:val="28"/>
          <w:szCs w:val="28"/>
          <w:shd w:val="clear" w:color="auto" w:fill="FFFFFF"/>
        </w:rPr>
        <w:t>принят Свод инвестиционных правил Кировской области, включающий алгоритмы действий инвестора и планы-графики по их внедрению и ведению;</w:t>
      </w:r>
    </w:p>
    <w:p w:rsidR="008E1A22" w:rsidRDefault="00C20792" w:rsidP="008E1A22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 – разработана инвестиционная карта Кировской области </w:t>
      </w:r>
      <w:hyperlink r:id="rId6" w:tgtFrame="_blank" w:history="1">
        <w:r w:rsidRPr="008E1A22">
          <w:rPr>
            <w:rStyle w:val="a3"/>
            <w:sz w:val="28"/>
            <w:szCs w:val="28"/>
            <w:shd w:val="clear" w:color="auto" w:fill="FFFFFF"/>
          </w:rPr>
          <w:t>kirov-investkarta.ru</w:t>
        </w:r>
      </w:hyperlink>
      <w:r w:rsidRPr="008E1A22">
        <w:rPr>
          <w:color w:val="000000"/>
          <w:sz w:val="28"/>
          <w:szCs w:val="28"/>
          <w:shd w:val="clear" w:color="auto" w:fill="FFFFFF"/>
        </w:rPr>
        <w:t xml:space="preserve"> (электронная площадка, где бизнес может получить всю информацию о необходимой инфраструктуре, площадках для реализации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инвестпроектов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на территории Кировской области, наличии преференциальных режимов, реализуемых и планируемых инвестиционных проектах, тарифах, полезных ископаемых и существующих в регионе мерах поддержки).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— Внедрение элементов стандарта – первый этап, — сказал Михаил Сандалов. — Наша первоочередная задача сегодня – сделать их рабочим инструментом для инвесторов.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Заместитель председателя правительства отметил, что уже есть результаты работы внедренных элементов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инвестстандарта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. Так, на сопровождении Агентства порядка 70 инвестиционных проектов. Только в этом году прошло 6 заседаний инвестиционного комитета, урегулировано 10 спорных вопросов, рассмотрены и одобрены 18 инвестиционных проектов, претендующих на получение господдержки на сумму более 1 </w:t>
      </w:r>
      <w:proofErr w:type="gramStart"/>
      <w:r w:rsidRPr="008E1A22">
        <w:rPr>
          <w:color w:val="000000"/>
          <w:sz w:val="28"/>
          <w:szCs w:val="28"/>
          <w:shd w:val="clear" w:color="auto" w:fill="FFFFFF"/>
        </w:rPr>
        <w:t>млрд</w:t>
      </w:r>
      <w:proofErr w:type="gramEnd"/>
      <w:r w:rsidRPr="008E1A22">
        <w:rPr>
          <w:color w:val="000000"/>
          <w:sz w:val="28"/>
          <w:szCs w:val="28"/>
          <w:shd w:val="clear" w:color="auto" w:fill="FFFFFF"/>
        </w:rPr>
        <w:t xml:space="preserve"> рублей.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— В ближайшее время будет проходить процедура подтверждения внедрения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инвестстандарта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в Кировской области, — доложил Михаил Сандалов. — Инвесторы будут оценивать все его элементы. Уже сейчас на основе обратной связи от инвесторов мы наметили для себя мероприятия по совершенствованию элементов стандарта: в части функционала инвестиционной карты региона и наполнения её дополнительной информацией; разработки регламентов сопровождения инвестиционных проектов и взаимодействия с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организациями.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Планируется, что в регионе будут каждый месяц проходить круглые столы с представителями </w:t>
      </w:r>
      <w:proofErr w:type="gramStart"/>
      <w:r w:rsidRPr="008E1A22">
        <w:rPr>
          <w:color w:val="000000"/>
          <w:sz w:val="28"/>
          <w:szCs w:val="28"/>
          <w:shd w:val="clear" w:color="auto" w:fill="FFFFFF"/>
        </w:rPr>
        <w:t>бизнес-сообщества</w:t>
      </w:r>
      <w:proofErr w:type="gramEnd"/>
      <w:r w:rsidRPr="008E1A22">
        <w:rPr>
          <w:color w:val="000000"/>
          <w:sz w:val="28"/>
          <w:szCs w:val="28"/>
          <w:shd w:val="clear" w:color="auto" w:fill="FFFFFF"/>
        </w:rPr>
        <w:t xml:space="preserve"> и муниципальных образований по вопросам инвестиционной деятельности с участием всех заинтересованных сторон, в том числе представителей органов исполнительной власти, УФНС, банков,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ресурсоснабжающих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организаций. </w:t>
      </w:r>
    </w:p>
    <w:p w:rsid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21–23 ноября в Кировской области запланировано проведение </w:t>
      </w:r>
      <w:bookmarkStart w:id="0" w:name="_GoBack"/>
      <w:bookmarkEnd w:id="0"/>
      <w:r w:rsidRPr="008E1A22">
        <w:rPr>
          <w:color w:val="000000"/>
          <w:sz w:val="28"/>
          <w:szCs w:val="28"/>
          <w:shd w:val="clear" w:color="auto" w:fill="FFFFFF"/>
        </w:rPr>
        <w:t xml:space="preserve">стратегических сессий с командой Агентства стратегических инициатив. </w:t>
      </w:r>
    </w:p>
    <w:p w:rsidR="00EC2729" w:rsidRPr="008E1A22" w:rsidRDefault="00C20792" w:rsidP="008E1A22">
      <w:pPr>
        <w:ind w:left="-567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E1A22">
        <w:rPr>
          <w:color w:val="000000"/>
          <w:sz w:val="28"/>
          <w:szCs w:val="28"/>
          <w:shd w:val="clear" w:color="auto" w:fill="FFFFFF"/>
        </w:rPr>
        <w:t xml:space="preserve">— Мы это делаем не для того, чтобы </w:t>
      </w:r>
      <w:proofErr w:type="spellStart"/>
      <w:r w:rsidRPr="008E1A22">
        <w:rPr>
          <w:color w:val="000000"/>
          <w:sz w:val="28"/>
          <w:szCs w:val="28"/>
          <w:shd w:val="clear" w:color="auto" w:fill="FFFFFF"/>
        </w:rPr>
        <w:t>инвестстандарт</w:t>
      </w:r>
      <w:proofErr w:type="spellEnd"/>
      <w:r w:rsidRPr="008E1A22">
        <w:rPr>
          <w:color w:val="000000"/>
          <w:sz w:val="28"/>
          <w:szCs w:val="28"/>
          <w:shd w:val="clear" w:color="auto" w:fill="FFFFFF"/>
        </w:rPr>
        <w:t xml:space="preserve"> просто был, а для того, чтобы люди им пользовались, — подвел итог Александр Соколов. — Поэтому я прошу все предпринимательские организации внимательно с этим работать.</w:t>
      </w:r>
    </w:p>
    <w:sectPr w:rsidR="00EC2729" w:rsidRPr="008E1A22" w:rsidSect="008E1A2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792"/>
    <w:rsid w:val="001019F5"/>
    <w:rsid w:val="004E4C6E"/>
    <w:rsid w:val="00655501"/>
    <w:rsid w:val="007B1C61"/>
    <w:rsid w:val="00896461"/>
    <w:rsid w:val="008E1A22"/>
    <w:rsid w:val="009C2B60"/>
    <w:rsid w:val="00AB7080"/>
    <w:rsid w:val="00B56ABC"/>
    <w:rsid w:val="00B87F4F"/>
    <w:rsid w:val="00C20792"/>
    <w:rsid w:val="00C40523"/>
    <w:rsid w:val="00C77A5D"/>
    <w:rsid w:val="00EC2729"/>
    <w:rsid w:val="00F345C2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rov-investkar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2023-10-30T08:51:00Z</dcterms:created>
  <dcterms:modified xsi:type="dcterms:W3CDTF">2023-10-31T05:57:00Z</dcterms:modified>
</cp:coreProperties>
</file>