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1" w:rsidRPr="00CF034B" w:rsidRDefault="00AF7471" w:rsidP="004054B4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CF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F034B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ии бюджета муниципального округа</w:t>
      </w:r>
    </w:p>
    <w:p w:rsidR="00AF7471" w:rsidRDefault="00AF7471" w:rsidP="00AF2B0D">
      <w:pPr>
        <w:spacing w:after="480"/>
        <w:jc w:val="center"/>
        <w:rPr>
          <w:b/>
          <w:bCs/>
          <w:sz w:val="28"/>
          <w:szCs w:val="28"/>
        </w:rPr>
      </w:pPr>
      <w:r w:rsidRPr="00CF034B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1 полугодие</w:t>
      </w:r>
      <w:r w:rsidRPr="00CF034B"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</w:rPr>
        <w:t>22</w:t>
      </w:r>
      <w:r w:rsidRPr="00CF034B">
        <w:rPr>
          <w:b/>
          <w:bCs/>
          <w:sz w:val="28"/>
          <w:szCs w:val="28"/>
        </w:rPr>
        <w:t xml:space="preserve"> года</w:t>
      </w:r>
    </w:p>
    <w:p w:rsidR="00AF7471" w:rsidRDefault="00AF7471" w:rsidP="00417513">
      <w:pPr>
        <w:pStyle w:val="31"/>
        <w:spacing w:line="360" w:lineRule="auto"/>
        <w:ind w:firstLine="708"/>
      </w:pPr>
      <w:r w:rsidRPr="003626CC">
        <w:t>Исполнен</w:t>
      </w:r>
      <w:r>
        <w:t>ие бюджета муниципального округа</w:t>
      </w:r>
      <w:r w:rsidRPr="003626CC">
        <w:t xml:space="preserve"> осуществлялось в соответствии со сводной бюджетной росписью и кассовым планом за </w:t>
      </w:r>
      <w:r>
        <w:t>1 полугодие</w:t>
      </w:r>
      <w:r w:rsidRPr="003626CC">
        <w:t xml:space="preserve"> 20</w:t>
      </w:r>
      <w:r>
        <w:t>22</w:t>
      </w:r>
      <w:r w:rsidRPr="003626CC">
        <w:t xml:space="preserve"> года.</w:t>
      </w:r>
    </w:p>
    <w:p w:rsidR="00AF7471" w:rsidRPr="00C66DC9" w:rsidRDefault="00AF7471" w:rsidP="006A4F3F">
      <w:pPr>
        <w:pStyle w:val="31"/>
        <w:spacing w:line="360" w:lineRule="auto"/>
        <w:ind w:firstLine="708"/>
      </w:pPr>
      <w:r w:rsidRPr="00C66DC9">
        <w:t>Дохо</w:t>
      </w:r>
      <w:r>
        <w:t xml:space="preserve">ды бюджета </w:t>
      </w:r>
      <w:r w:rsidRPr="00BC07AC">
        <w:t>муниципального округа за</w:t>
      </w:r>
      <w:r>
        <w:t xml:space="preserve"> 1 полугодие 2022 года</w:t>
      </w:r>
      <w:r w:rsidRPr="00C66DC9">
        <w:t xml:space="preserve"> исполнены в сумме </w:t>
      </w:r>
      <w:r w:rsidRPr="00DF6486">
        <w:t>431594,1</w:t>
      </w:r>
      <w:r>
        <w:t xml:space="preserve"> </w:t>
      </w:r>
      <w:r w:rsidRPr="00C66DC9">
        <w:t xml:space="preserve">тыс. рублей, или </w:t>
      </w:r>
      <w:r w:rsidRPr="00DF6486">
        <w:t>45,9</w:t>
      </w:r>
      <w:r w:rsidRPr="00C66DC9">
        <w:t>% к утвержденным годовым бюджетным назначениям.</w:t>
      </w:r>
      <w:r w:rsidRPr="00C66DC9">
        <w:rPr>
          <w:color w:val="FF0000"/>
        </w:rPr>
        <w:t xml:space="preserve"> </w:t>
      </w:r>
      <w:r w:rsidRPr="00C66DC9">
        <w:t>Из них поступления налоговых и неналоговых доходов составили</w:t>
      </w:r>
      <w:r>
        <w:t xml:space="preserve"> </w:t>
      </w:r>
      <w:r w:rsidRPr="00DF6486">
        <w:t>1280</w:t>
      </w:r>
      <w:r>
        <w:t>92,1</w:t>
      </w:r>
      <w:r>
        <w:rPr>
          <w:color w:val="FF0000"/>
        </w:rPr>
        <w:t xml:space="preserve"> </w:t>
      </w:r>
      <w:r w:rsidRPr="00C66DC9">
        <w:t xml:space="preserve">тыс. рублей, или </w:t>
      </w:r>
      <w:r w:rsidRPr="00DF6486">
        <w:t>55,9</w:t>
      </w:r>
      <w:r w:rsidRPr="00C66DC9">
        <w:t xml:space="preserve">% от годовых назначений, безвозмездные поступления </w:t>
      </w:r>
      <w:r>
        <w:t>– 303502,0</w:t>
      </w:r>
      <w:r w:rsidRPr="00C66DC9">
        <w:t xml:space="preserve"> тыс. рублей или </w:t>
      </w:r>
      <w:r w:rsidRPr="00DF6486">
        <w:t>42,7</w:t>
      </w:r>
      <w:r w:rsidRPr="00C66DC9">
        <w:t>%.</w:t>
      </w:r>
    </w:p>
    <w:p w:rsidR="00AF7471" w:rsidRDefault="00AF7471" w:rsidP="006A4F3F">
      <w:pPr>
        <w:pStyle w:val="a3"/>
        <w:spacing w:line="360" w:lineRule="auto"/>
        <w:ind w:firstLine="708"/>
      </w:pPr>
      <w:r w:rsidRPr="00C66DC9">
        <w:t>Увеличение доходов к соответствующему периоду 20</w:t>
      </w:r>
      <w:r>
        <w:t>21</w:t>
      </w:r>
      <w:r w:rsidRPr="00C66DC9">
        <w:t xml:space="preserve"> года составило </w:t>
      </w:r>
      <w:r>
        <w:t>78036,2</w:t>
      </w:r>
      <w:r w:rsidRPr="00C66DC9">
        <w:t xml:space="preserve"> тыс. рублей, в т.ч. </w:t>
      </w:r>
      <w:r>
        <w:t xml:space="preserve"> безвозмездные поступления</w:t>
      </w:r>
      <w:r w:rsidRPr="00C66DC9">
        <w:t xml:space="preserve"> у</w:t>
      </w:r>
      <w:r>
        <w:t>величились</w:t>
      </w:r>
      <w:r w:rsidRPr="00C66DC9">
        <w:t xml:space="preserve"> на </w:t>
      </w:r>
      <w:r w:rsidRPr="00BE185A">
        <w:t>58693,5</w:t>
      </w:r>
      <w:r>
        <w:t xml:space="preserve"> </w:t>
      </w:r>
      <w:r w:rsidRPr="00C66DC9">
        <w:t xml:space="preserve">тыс. рублей, поступления налоговых и неналоговых доходов увеличились на </w:t>
      </w:r>
      <w:r>
        <w:t>19342,7</w:t>
      </w:r>
      <w:r w:rsidRPr="00C66DC9">
        <w:t xml:space="preserve"> тыс. рублей. </w:t>
      </w:r>
    </w:p>
    <w:p w:rsidR="00AF7471" w:rsidRDefault="00AF7471" w:rsidP="006A4F3F">
      <w:pPr>
        <w:pStyle w:val="a3"/>
        <w:spacing w:line="360" w:lineRule="auto"/>
        <w:ind w:firstLine="708"/>
      </w:pPr>
      <w:r w:rsidRPr="00C66DC9">
        <w:t xml:space="preserve">Налоговые доходы являются </w:t>
      </w:r>
      <w:proofErr w:type="spellStart"/>
      <w:r w:rsidRPr="00C66DC9">
        <w:t>бюджетообразующими</w:t>
      </w:r>
      <w:proofErr w:type="spellEnd"/>
      <w:r w:rsidRPr="00C66DC9">
        <w:t xml:space="preserve"> доходными источниками, их доля в общем объеме доходов за исключением безвозмездных поступлений составила </w:t>
      </w:r>
      <w:r>
        <w:t>73,1</w:t>
      </w:r>
      <w:r w:rsidRPr="00C66DC9">
        <w:t xml:space="preserve">% или </w:t>
      </w:r>
      <w:r w:rsidRPr="00544B2E">
        <w:t>935</w:t>
      </w:r>
      <w:r>
        <w:t>75,3</w:t>
      </w:r>
      <w:r w:rsidRPr="00C66DC9">
        <w:t xml:space="preserve"> тыс. рублей.</w:t>
      </w:r>
    </w:p>
    <w:p w:rsidR="00AF7471" w:rsidRDefault="00AF7471" w:rsidP="006A4F3F">
      <w:pPr>
        <w:pStyle w:val="a3"/>
        <w:spacing w:line="360" w:lineRule="auto"/>
        <w:ind w:firstLine="708"/>
      </w:pPr>
      <w:r w:rsidRPr="00C66DC9">
        <w:t xml:space="preserve">Увеличение налоговых и неналоговых доходов произошло в основном </w:t>
      </w:r>
      <w:proofErr w:type="gramStart"/>
      <w:r w:rsidRPr="00C66DC9">
        <w:t>за</w:t>
      </w:r>
      <w:proofErr w:type="gramEnd"/>
      <w:r w:rsidRPr="00C66DC9">
        <w:t xml:space="preserve"> счет </w:t>
      </w:r>
      <w:r>
        <w:t xml:space="preserve">поступлений упрощенной системы налогообложения  </w:t>
      </w:r>
      <w:r w:rsidRPr="00C66DC9">
        <w:t>(</w:t>
      </w:r>
      <w:r>
        <w:t>рост налогооблагаемой базы</w:t>
      </w:r>
      <w:r w:rsidRPr="00C66DC9">
        <w:t>).</w:t>
      </w:r>
    </w:p>
    <w:p w:rsidR="00AF7471" w:rsidRPr="00151930" w:rsidRDefault="00AF7471" w:rsidP="00C7318B">
      <w:pPr>
        <w:pStyle w:val="a3"/>
        <w:spacing w:line="360" w:lineRule="auto"/>
        <w:ind w:firstLine="851"/>
        <w:rPr>
          <w:bCs/>
          <w:highlight w:val="yellow"/>
        </w:rPr>
      </w:pPr>
      <w:r w:rsidRPr="00116D00">
        <w:rPr>
          <w:bCs/>
        </w:rPr>
        <w:t xml:space="preserve">          </w:t>
      </w:r>
      <w:r w:rsidRPr="00151930">
        <w:rPr>
          <w:bCs/>
          <w:highlight w:val="yellow"/>
        </w:rPr>
        <w:t xml:space="preserve">                                                    </w:t>
      </w:r>
    </w:p>
    <w:p w:rsidR="00C7318B" w:rsidRPr="00725B6C" w:rsidRDefault="00C7318B" w:rsidP="00C7318B">
      <w:pPr>
        <w:pStyle w:val="a3"/>
        <w:spacing w:line="360" w:lineRule="auto"/>
        <w:ind w:firstLine="851"/>
        <w:rPr>
          <w:bCs/>
        </w:rPr>
      </w:pPr>
      <w:r w:rsidRPr="00725B6C">
        <w:rPr>
          <w:bCs/>
        </w:rPr>
        <w:t>Недоимка по видам налогов (контингент, без банкротов)</w:t>
      </w:r>
    </w:p>
    <w:p w:rsidR="00C7318B" w:rsidRPr="00725B6C" w:rsidRDefault="00C7318B" w:rsidP="00C7318B">
      <w:pPr>
        <w:tabs>
          <w:tab w:val="left" w:pos="1500"/>
          <w:tab w:val="left" w:pos="8010"/>
        </w:tabs>
        <w:spacing w:line="360" w:lineRule="auto"/>
        <w:ind w:hanging="1260"/>
        <w:jc w:val="center"/>
        <w:rPr>
          <w:bCs/>
          <w:sz w:val="28"/>
          <w:szCs w:val="28"/>
        </w:rPr>
      </w:pPr>
      <w:r w:rsidRPr="00725B6C">
        <w:rPr>
          <w:bCs/>
          <w:szCs w:val="28"/>
        </w:rPr>
        <w:t xml:space="preserve">                                                                                                                                     </w:t>
      </w:r>
      <w:r>
        <w:rPr>
          <w:bCs/>
          <w:szCs w:val="28"/>
        </w:rPr>
        <w:t xml:space="preserve">                       </w:t>
      </w:r>
      <w:r w:rsidRPr="00725B6C">
        <w:rPr>
          <w:bCs/>
          <w:szCs w:val="28"/>
        </w:rPr>
        <w:t xml:space="preserve"> </w:t>
      </w:r>
      <w:r w:rsidRPr="00725B6C">
        <w:rPr>
          <w:bCs/>
          <w:sz w:val="28"/>
          <w:szCs w:val="28"/>
        </w:rPr>
        <w:t>тыс. руб.</w:t>
      </w:r>
    </w:p>
    <w:tbl>
      <w:tblPr>
        <w:tblW w:w="10221" w:type="dxa"/>
        <w:tblInd w:w="93" w:type="dxa"/>
        <w:tblLook w:val="04A0"/>
      </w:tblPr>
      <w:tblGrid>
        <w:gridCol w:w="2426"/>
        <w:gridCol w:w="2551"/>
        <w:gridCol w:w="2693"/>
        <w:gridCol w:w="2551"/>
      </w:tblGrid>
      <w:tr w:rsidR="00C7318B" w:rsidRPr="00725B6C" w:rsidTr="00C7318B">
        <w:trPr>
          <w:trHeight w:val="1245"/>
        </w:trPr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rPr>
                <w:sz w:val="20"/>
                <w:szCs w:val="20"/>
              </w:rPr>
            </w:pPr>
            <w:r w:rsidRPr="00725B6C">
              <w:rPr>
                <w:sz w:val="20"/>
                <w:szCs w:val="20"/>
              </w:rPr>
              <w:t xml:space="preserve">                                                             Наименование 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center"/>
            </w:pPr>
            <w:r w:rsidRPr="00725B6C">
              <w:t>на 01.0</w:t>
            </w:r>
            <w:r>
              <w:t>1</w:t>
            </w:r>
            <w:r w:rsidRPr="00725B6C">
              <w:t>.202</w:t>
            </w:r>
            <w:r>
              <w:t>2</w:t>
            </w:r>
            <w:r w:rsidRPr="00725B6C">
              <w:t>г             без банкротов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center"/>
            </w:pPr>
            <w:r w:rsidRPr="00725B6C">
              <w:t>на 01.</w:t>
            </w:r>
            <w:r>
              <w:t>07</w:t>
            </w:r>
            <w:r w:rsidRPr="00725B6C">
              <w:t>.202</w:t>
            </w:r>
            <w:r>
              <w:t>2</w:t>
            </w:r>
            <w:r w:rsidRPr="00725B6C">
              <w:t xml:space="preserve">г  </w:t>
            </w:r>
          </w:p>
          <w:p w:rsidR="00C7318B" w:rsidRPr="00725B6C" w:rsidRDefault="00C7318B" w:rsidP="00C7318B">
            <w:pPr>
              <w:jc w:val="center"/>
            </w:pPr>
            <w:r w:rsidRPr="00725B6C">
              <w:t xml:space="preserve">  без банкротов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center"/>
            </w:pPr>
            <w:r w:rsidRPr="00725B6C">
              <w:t xml:space="preserve">Сравнение </w:t>
            </w:r>
          </w:p>
          <w:p w:rsidR="00C7318B" w:rsidRPr="00725B6C" w:rsidRDefault="00C7318B" w:rsidP="00C7318B">
            <w:pPr>
              <w:jc w:val="center"/>
            </w:pPr>
            <w:r w:rsidRPr="00725B6C">
              <w:t xml:space="preserve">  (рост, снижение) </w:t>
            </w:r>
          </w:p>
          <w:p w:rsidR="00C7318B" w:rsidRPr="00725B6C" w:rsidRDefault="00C7318B" w:rsidP="00C7318B">
            <w:pPr>
              <w:jc w:val="center"/>
            </w:pPr>
            <w:r w:rsidRPr="00725B6C">
              <w:t>без банкротов</w:t>
            </w:r>
          </w:p>
        </w:tc>
      </w:tr>
      <w:tr w:rsidR="00C7318B" w:rsidRPr="00725B6C" w:rsidTr="00C7318B">
        <w:trPr>
          <w:trHeight w:val="25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both"/>
            </w:pPr>
            <w:r w:rsidRPr="00725B6C">
              <w:t>НДФЛ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-1950,7</w:t>
            </w:r>
          </w:p>
        </w:tc>
      </w:tr>
      <w:tr w:rsidR="00C7318B" w:rsidRPr="00725B6C" w:rsidTr="00C7318B">
        <w:trPr>
          <w:trHeight w:val="25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both"/>
            </w:pPr>
            <w:r w:rsidRPr="00725B6C">
              <w:t>ЕНВД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-143,9</w:t>
            </w:r>
          </w:p>
        </w:tc>
      </w:tr>
      <w:tr w:rsidR="00C7318B" w:rsidRPr="00725B6C" w:rsidTr="00C7318B">
        <w:trPr>
          <w:trHeight w:val="91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r w:rsidRPr="00725B6C">
              <w:t>Упрощенная система налогообложения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1371,3</w:t>
            </w:r>
          </w:p>
        </w:tc>
      </w:tr>
      <w:tr w:rsidR="00C7318B" w:rsidRPr="00725B6C" w:rsidTr="00C7318B">
        <w:trPr>
          <w:trHeight w:val="25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both"/>
            </w:pPr>
            <w:r w:rsidRPr="00725B6C">
              <w:t>Земельный налог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-97,0</w:t>
            </w:r>
          </w:p>
        </w:tc>
      </w:tr>
      <w:tr w:rsidR="00C7318B" w:rsidRPr="00725B6C" w:rsidTr="00C7318B">
        <w:trPr>
          <w:trHeight w:val="510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r w:rsidRPr="00725B6C">
              <w:t>Налог на имущество организаций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-221,0</w:t>
            </w:r>
          </w:p>
        </w:tc>
      </w:tr>
      <w:tr w:rsidR="00C7318B" w:rsidRPr="00725B6C" w:rsidTr="00C7318B">
        <w:trPr>
          <w:trHeight w:val="510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r w:rsidRPr="00725B6C"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-306,2</w:t>
            </w:r>
          </w:p>
        </w:tc>
      </w:tr>
      <w:tr w:rsidR="00C7318B" w:rsidRPr="00725B6C" w:rsidTr="00C7318B">
        <w:trPr>
          <w:trHeight w:val="97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roofErr w:type="spellStart"/>
            <w:r w:rsidRPr="00725B6C">
              <w:t>Налог</w:t>
            </w:r>
            <w:proofErr w:type="gramStart"/>
            <w:r w:rsidRPr="00725B6C">
              <w:t>,в</w:t>
            </w:r>
            <w:proofErr w:type="gramEnd"/>
            <w:r w:rsidRPr="00725B6C">
              <w:t>зимаемый</w:t>
            </w:r>
            <w:proofErr w:type="spellEnd"/>
            <w:r w:rsidRPr="00725B6C">
              <w:t xml:space="preserve">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-2,1</w:t>
            </w:r>
          </w:p>
        </w:tc>
      </w:tr>
      <w:tr w:rsidR="00C7318B" w:rsidRPr="00725B6C" w:rsidTr="00C7318B">
        <w:trPr>
          <w:trHeight w:val="64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rPr>
                <w:b/>
                <w:bCs/>
              </w:rPr>
            </w:pPr>
            <w:r w:rsidRPr="00725B6C">
              <w:rPr>
                <w:b/>
                <w:bCs/>
              </w:rPr>
              <w:t>Итого по налоговым доходам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7129,1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5779,5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-1349,6</w:t>
            </w:r>
          </w:p>
        </w:tc>
      </w:tr>
      <w:tr w:rsidR="00C7318B" w:rsidRPr="00725B6C" w:rsidTr="00C7318B">
        <w:trPr>
          <w:trHeight w:val="58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both"/>
            </w:pPr>
            <w:r w:rsidRPr="00725B6C">
              <w:t>Арендной платы за землю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-66,1</w:t>
            </w:r>
          </w:p>
        </w:tc>
      </w:tr>
      <w:tr w:rsidR="00C7318B" w:rsidRPr="00725B6C" w:rsidTr="00C7318B">
        <w:trPr>
          <w:trHeight w:val="525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r w:rsidRPr="00725B6C">
              <w:t>Доходов от сдачи в аренду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2689,8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699,5</w:t>
            </w:r>
          </w:p>
        </w:tc>
      </w:tr>
      <w:tr w:rsidR="00C7318B" w:rsidRPr="00725B6C" w:rsidTr="00C7318B">
        <w:trPr>
          <w:trHeight w:val="660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rPr>
                <w:b/>
                <w:bCs/>
              </w:rPr>
            </w:pPr>
            <w:r w:rsidRPr="00725B6C">
              <w:rPr>
                <w:b/>
                <w:bCs/>
              </w:rPr>
              <w:t>Итого по неналоговым доходам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5442,8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6076,2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633,4</w:t>
            </w:r>
          </w:p>
        </w:tc>
      </w:tr>
      <w:tr w:rsidR="00C7318B" w:rsidRPr="00725B6C" w:rsidTr="00C7318B">
        <w:trPr>
          <w:trHeight w:val="270"/>
        </w:trPr>
        <w:tc>
          <w:tcPr>
            <w:tcW w:w="24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C7318B" w:rsidRPr="00725B6C" w:rsidRDefault="00C7318B" w:rsidP="00C7318B">
            <w:pPr>
              <w:jc w:val="both"/>
              <w:rPr>
                <w:b/>
                <w:bCs/>
                <w:sz w:val="20"/>
                <w:szCs w:val="20"/>
              </w:rPr>
            </w:pPr>
            <w:r w:rsidRPr="00725B6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12571,9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11855,7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C7318B" w:rsidRPr="00725B6C" w:rsidRDefault="00C7318B" w:rsidP="00C731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-716,2</w:t>
            </w:r>
          </w:p>
        </w:tc>
      </w:tr>
    </w:tbl>
    <w:p w:rsidR="00C7318B" w:rsidRPr="00725B6C" w:rsidRDefault="00C7318B" w:rsidP="00C7318B">
      <w:pPr>
        <w:pStyle w:val="a3"/>
        <w:spacing w:line="360" w:lineRule="auto"/>
      </w:pPr>
      <w:r w:rsidRPr="00725B6C">
        <w:tab/>
      </w:r>
      <w:r w:rsidRPr="00725B6C">
        <w:tab/>
      </w:r>
    </w:p>
    <w:p w:rsidR="00C7318B" w:rsidRPr="00AA00E5" w:rsidRDefault="00C7318B" w:rsidP="00C7318B">
      <w:pPr>
        <w:tabs>
          <w:tab w:val="left" w:pos="270"/>
          <w:tab w:val="left" w:pos="1500"/>
          <w:tab w:val="left" w:pos="8010"/>
          <w:tab w:val="right" w:pos="1066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Недоимка</w:t>
      </w:r>
      <w:r w:rsidRPr="00725B6C">
        <w:rPr>
          <w:bCs/>
          <w:sz w:val="28"/>
          <w:szCs w:val="28"/>
        </w:rPr>
        <w:t xml:space="preserve"> по налогу на доходы физических лиц на 01.</w:t>
      </w:r>
      <w:r>
        <w:rPr>
          <w:bCs/>
          <w:sz w:val="28"/>
          <w:szCs w:val="28"/>
        </w:rPr>
        <w:t>07</w:t>
      </w:r>
      <w:r w:rsidRPr="00725B6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2 </w:t>
      </w:r>
      <w:r w:rsidRPr="00725B6C">
        <w:rPr>
          <w:bCs/>
          <w:sz w:val="28"/>
          <w:szCs w:val="28"/>
        </w:rPr>
        <w:t xml:space="preserve">г. составила    </w:t>
      </w:r>
      <w:r w:rsidRPr="00C36080">
        <w:rPr>
          <w:bCs/>
          <w:sz w:val="28"/>
          <w:szCs w:val="28"/>
        </w:rPr>
        <w:t>1989,6</w:t>
      </w:r>
      <w:r>
        <w:rPr>
          <w:sz w:val="28"/>
          <w:szCs w:val="28"/>
        </w:rPr>
        <w:t xml:space="preserve"> </w:t>
      </w:r>
      <w:r w:rsidRPr="00725B6C">
        <w:rPr>
          <w:bCs/>
          <w:sz w:val="28"/>
          <w:szCs w:val="28"/>
        </w:rPr>
        <w:t>тыс. руб. Основным неплательщик</w:t>
      </w:r>
      <w:r>
        <w:rPr>
          <w:bCs/>
          <w:sz w:val="28"/>
          <w:szCs w:val="28"/>
        </w:rPr>
        <w:t xml:space="preserve">ом является </w:t>
      </w:r>
      <w:r w:rsidRPr="00014D76">
        <w:rPr>
          <w:bCs/>
          <w:sz w:val="28"/>
          <w:szCs w:val="28"/>
        </w:rPr>
        <w:t>ООО «Приоритет» - 1167,9</w:t>
      </w:r>
      <w:r w:rsidRPr="00F656FF">
        <w:rPr>
          <w:bCs/>
          <w:sz w:val="28"/>
          <w:szCs w:val="28"/>
        </w:rPr>
        <w:t xml:space="preserve"> тыс</w:t>
      </w:r>
      <w:proofErr w:type="gramStart"/>
      <w:r w:rsidRPr="00F656FF">
        <w:rPr>
          <w:bCs/>
          <w:sz w:val="28"/>
          <w:szCs w:val="28"/>
        </w:rPr>
        <w:t>.р</w:t>
      </w:r>
      <w:proofErr w:type="gramEnd"/>
      <w:r w:rsidRPr="00F656FF">
        <w:rPr>
          <w:bCs/>
          <w:sz w:val="28"/>
          <w:szCs w:val="28"/>
        </w:rPr>
        <w:t xml:space="preserve">уб., </w:t>
      </w:r>
      <w:r>
        <w:rPr>
          <w:bCs/>
          <w:sz w:val="28"/>
          <w:szCs w:val="28"/>
        </w:rPr>
        <w:t xml:space="preserve"> </w:t>
      </w:r>
      <w:r w:rsidRPr="00014D76">
        <w:rPr>
          <w:bCs/>
          <w:sz w:val="28"/>
          <w:szCs w:val="28"/>
        </w:rPr>
        <w:t>МУП "УК ЖКХ п. Лесной" - 282,9</w:t>
      </w:r>
      <w:r w:rsidRPr="00F656FF">
        <w:rPr>
          <w:bCs/>
          <w:sz w:val="28"/>
          <w:szCs w:val="28"/>
        </w:rPr>
        <w:t xml:space="preserve"> тыс.руб</w:t>
      </w:r>
      <w:r w:rsidRPr="00014D76">
        <w:rPr>
          <w:bCs/>
          <w:sz w:val="28"/>
          <w:szCs w:val="28"/>
        </w:rPr>
        <w:t>., ООО «Премьер» - 154,0 тыс</w:t>
      </w:r>
      <w:r w:rsidRPr="00F656FF">
        <w:rPr>
          <w:bCs/>
          <w:sz w:val="28"/>
          <w:szCs w:val="28"/>
        </w:rPr>
        <w:t xml:space="preserve">.руб., </w:t>
      </w:r>
      <w:r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Жилремсервис+</w:t>
      </w:r>
      <w:proofErr w:type="spellEnd"/>
      <w:r>
        <w:rPr>
          <w:bCs/>
          <w:sz w:val="28"/>
          <w:szCs w:val="28"/>
        </w:rPr>
        <w:t xml:space="preserve">» - 119,7 тыс.руб., </w:t>
      </w:r>
      <w:r w:rsidRPr="00014D76">
        <w:rPr>
          <w:bCs/>
          <w:sz w:val="28"/>
          <w:szCs w:val="28"/>
        </w:rPr>
        <w:t>МУП «Животновод» - 108,0</w:t>
      </w:r>
      <w:r w:rsidRPr="00F656FF">
        <w:rPr>
          <w:bCs/>
          <w:sz w:val="28"/>
          <w:szCs w:val="28"/>
        </w:rPr>
        <w:t xml:space="preserve"> тыс.руб.,  </w:t>
      </w:r>
      <w:r w:rsidRPr="00014D76">
        <w:rPr>
          <w:bCs/>
          <w:sz w:val="28"/>
          <w:szCs w:val="28"/>
        </w:rPr>
        <w:t>Овечкин Александр Дмитриевич -</w:t>
      </w:r>
      <w:r>
        <w:rPr>
          <w:bCs/>
          <w:sz w:val="28"/>
          <w:szCs w:val="28"/>
        </w:rPr>
        <w:t xml:space="preserve"> </w:t>
      </w:r>
      <w:r w:rsidRPr="00014D76">
        <w:rPr>
          <w:bCs/>
          <w:sz w:val="28"/>
          <w:szCs w:val="28"/>
        </w:rPr>
        <w:t>73,9</w:t>
      </w:r>
      <w:r w:rsidRPr="00F656FF">
        <w:rPr>
          <w:bCs/>
          <w:sz w:val="28"/>
          <w:szCs w:val="28"/>
        </w:rPr>
        <w:t xml:space="preserve"> тыс.руб.</w:t>
      </w:r>
    </w:p>
    <w:p w:rsidR="00C7318B" w:rsidRDefault="00C7318B" w:rsidP="00C7318B">
      <w:pPr>
        <w:pStyle w:val="a3"/>
        <w:tabs>
          <w:tab w:val="left" w:pos="3165"/>
          <w:tab w:val="left" w:pos="7170"/>
          <w:tab w:val="left" w:pos="8520"/>
        </w:tabs>
        <w:spacing w:line="360" w:lineRule="auto"/>
        <w:ind w:firstLine="567"/>
      </w:pPr>
      <w:r w:rsidRPr="00725B6C">
        <w:t>Сумма недоимки по ЕНВД на 01.</w:t>
      </w:r>
      <w:r>
        <w:t>07</w:t>
      </w:r>
      <w:r w:rsidRPr="00725B6C">
        <w:t>.202</w:t>
      </w:r>
      <w:r>
        <w:t>2</w:t>
      </w:r>
      <w:r w:rsidRPr="00725B6C">
        <w:t xml:space="preserve">г составляет </w:t>
      </w:r>
      <w:r w:rsidRPr="00C36080">
        <w:t>146,4</w:t>
      </w:r>
      <w:r w:rsidRPr="00725B6C">
        <w:t xml:space="preserve"> тыс. руб. </w:t>
      </w:r>
      <w:r>
        <w:t>В число неплательщиков вошли</w:t>
      </w:r>
      <w:r w:rsidRPr="00AA00E5">
        <w:t xml:space="preserve"> ООО «Приоритет» </w:t>
      </w:r>
      <w:r>
        <w:t xml:space="preserve">- </w:t>
      </w:r>
      <w:r w:rsidRPr="003B7376">
        <w:t xml:space="preserve">12,2 </w:t>
      </w:r>
      <w:r w:rsidRPr="00AA00E5">
        <w:t>тыс</w:t>
      </w:r>
      <w:proofErr w:type="gramStart"/>
      <w:r w:rsidRPr="00AA00E5">
        <w:t>.р</w:t>
      </w:r>
      <w:proofErr w:type="gramEnd"/>
      <w:r w:rsidRPr="00AA00E5">
        <w:t>уб.</w:t>
      </w:r>
      <w:r>
        <w:t xml:space="preserve">, ООО «Миф» - </w:t>
      </w:r>
      <w:r w:rsidRPr="003B7376">
        <w:t>7,5</w:t>
      </w:r>
      <w:r>
        <w:t xml:space="preserve"> тыс.руб.</w:t>
      </w:r>
    </w:p>
    <w:p w:rsidR="00C7318B" w:rsidRDefault="00C7318B" w:rsidP="00C7318B">
      <w:pPr>
        <w:pStyle w:val="a3"/>
        <w:tabs>
          <w:tab w:val="left" w:pos="3165"/>
          <w:tab w:val="left" w:pos="7170"/>
          <w:tab w:val="left" w:pos="8520"/>
        </w:tabs>
        <w:spacing w:line="360" w:lineRule="auto"/>
        <w:ind w:firstLine="567"/>
      </w:pPr>
      <w:r>
        <w:t xml:space="preserve"> Сумма недоимки по имуществу организаций  на 01.07.2022 г. составляет 21,7 тыс. руб., в т.ч. ООО «ДОК Камский»  - 21,7 тыс</w:t>
      </w:r>
      <w:proofErr w:type="gramStart"/>
      <w:r>
        <w:t>.р</w:t>
      </w:r>
      <w:proofErr w:type="gramEnd"/>
      <w:r>
        <w:t xml:space="preserve">уб. </w:t>
      </w:r>
    </w:p>
    <w:p w:rsidR="00C7318B" w:rsidRDefault="00C7318B" w:rsidP="00C7318B">
      <w:pPr>
        <w:pStyle w:val="2"/>
        <w:spacing w:line="360" w:lineRule="auto"/>
        <w:ind w:firstLine="567"/>
        <w:jc w:val="both"/>
        <w:rPr>
          <w:bCs/>
          <w:sz w:val="28"/>
          <w:szCs w:val="28"/>
        </w:rPr>
      </w:pPr>
      <w:r w:rsidRPr="00725B6C">
        <w:rPr>
          <w:sz w:val="28"/>
          <w:szCs w:val="28"/>
        </w:rPr>
        <w:t>Недоимка п</w:t>
      </w:r>
      <w:r w:rsidRPr="00725B6C">
        <w:rPr>
          <w:bCs/>
          <w:sz w:val="28"/>
          <w:szCs w:val="28"/>
        </w:rPr>
        <w:t>о налогу, взимаемому в связи с применением упрощенной системой налогообложения на 01.</w:t>
      </w:r>
      <w:r>
        <w:rPr>
          <w:bCs/>
          <w:sz w:val="28"/>
          <w:szCs w:val="28"/>
        </w:rPr>
        <w:t>07</w:t>
      </w:r>
      <w:r w:rsidRPr="00725B6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725B6C">
        <w:rPr>
          <w:bCs/>
          <w:sz w:val="28"/>
          <w:szCs w:val="28"/>
        </w:rPr>
        <w:t xml:space="preserve">г. составляет </w:t>
      </w:r>
      <w:r>
        <w:rPr>
          <w:bCs/>
          <w:sz w:val="28"/>
          <w:szCs w:val="28"/>
        </w:rPr>
        <w:t>2304,2</w:t>
      </w:r>
      <w:r w:rsidRPr="00725B6C">
        <w:rPr>
          <w:bCs/>
          <w:sz w:val="28"/>
          <w:szCs w:val="28"/>
        </w:rPr>
        <w:t xml:space="preserve"> тыс. руб. </w:t>
      </w:r>
      <w:r>
        <w:rPr>
          <w:bCs/>
          <w:sz w:val="28"/>
          <w:szCs w:val="28"/>
        </w:rPr>
        <w:t xml:space="preserve"> </w:t>
      </w:r>
      <w:r w:rsidRPr="00AB74BA">
        <w:rPr>
          <w:bCs/>
          <w:sz w:val="28"/>
          <w:szCs w:val="28"/>
        </w:rPr>
        <w:t>Основные неплательщики</w:t>
      </w:r>
      <w:r w:rsidRPr="003B7376">
        <w:rPr>
          <w:bCs/>
          <w:sz w:val="28"/>
          <w:szCs w:val="28"/>
        </w:rPr>
        <w:t>: ООО «Влад» - 428,6</w:t>
      </w:r>
      <w:r w:rsidRPr="009C3090">
        <w:rPr>
          <w:bCs/>
          <w:sz w:val="28"/>
          <w:szCs w:val="28"/>
        </w:rPr>
        <w:t xml:space="preserve"> тыс</w:t>
      </w:r>
      <w:proofErr w:type="gramStart"/>
      <w:r w:rsidRPr="009C3090">
        <w:rPr>
          <w:bCs/>
          <w:sz w:val="28"/>
          <w:szCs w:val="28"/>
        </w:rPr>
        <w:t>.р</w:t>
      </w:r>
      <w:proofErr w:type="gramEnd"/>
      <w:r w:rsidRPr="009C3090">
        <w:rPr>
          <w:bCs/>
          <w:sz w:val="28"/>
          <w:szCs w:val="28"/>
        </w:rPr>
        <w:t>уб.</w:t>
      </w:r>
      <w:r>
        <w:rPr>
          <w:bCs/>
          <w:sz w:val="28"/>
          <w:szCs w:val="28"/>
        </w:rPr>
        <w:t xml:space="preserve">, ООО «Приоритет» - 384,2 тыс.руб., </w:t>
      </w:r>
      <w:proofErr w:type="spellStart"/>
      <w:r>
        <w:rPr>
          <w:bCs/>
          <w:sz w:val="28"/>
          <w:szCs w:val="28"/>
        </w:rPr>
        <w:t>Мишиев</w:t>
      </w:r>
      <w:proofErr w:type="spellEnd"/>
      <w:r>
        <w:rPr>
          <w:bCs/>
          <w:sz w:val="28"/>
          <w:szCs w:val="28"/>
        </w:rPr>
        <w:t xml:space="preserve"> Б.И. – 303,9 тыс.руб., ООО «</w:t>
      </w:r>
      <w:proofErr w:type="spellStart"/>
      <w:r>
        <w:rPr>
          <w:bCs/>
          <w:sz w:val="28"/>
          <w:szCs w:val="28"/>
        </w:rPr>
        <w:t>Энергосервис</w:t>
      </w:r>
      <w:proofErr w:type="spellEnd"/>
      <w:r>
        <w:rPr>
          <w:bCs/>
          <w:sz w:val="28"/>
          <w:szCs w:val="28"/>
        </w:rPr>
        <w:t xml:space="preserve">» - 245,7 тыс.руб., ИП Морозов Н.В. – 214,1 тыс.руб., ООО «МСТРОЙ» - 206,9 тыс.руб., ООО «КЕДР» - 202,4 тыс.руб., ИП Марчук Д.А. – 180,0 тыс.руб., ИП </w:t>
      </w:r>
      <w:proofErr w:type="spellStart"/>
      <w:r>
        <w:rPr>
          <w:bCs/>
          <w:sz w:val="28"/>
          <w:szCs w:val="28"/>
        </w:rPr>
        <w:t>Бисадовский</w:t>
      </w:r>
      <w:proofErr w:type="spellEnd"/>
      <w:r>
        <w:rPr>
          <w:bCs/>
          <w:sz w:val="28"/>
          <w:szCs w:val="28"/>
        </w:rPr>
        <w:t xml:space="preserve"> О.В. – 128,2 тыс.руб.</w:t>
      </w:r>
    </w:p>
    <w:p w:rsidR="00C7318B" w:rsidRPr="007C06BE" w:rsidRDefault="00C7318B" w:rsidP="00C7318B">
      <w:pPr>
        <w:pStyle w:val="2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E6ADC">
        <w:rPr>
          <w:sz w:val="28"/>
          <w:szCs w:val="28"/>
        </w:rPr>
        <w:t>Задолженность по арендной плате за землю в местный бюджет на 01.</w:t>
      </w:r>
      <w:r>
        <w:rPr>
          <w:sz w:val="28"/>
          <w:szCs w:val="28"/>
        </w:rPr>
        <w:t>07</w:t>
      </w:r>
      <w:r w:rsidRPr="009E6AD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E6ADC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3386,4</w:t>
      </w:r>
      <w:r w:rsidRPr="009E6ADC">
        <w:rPr>
          <w:sz w:val="28"/>
          <w:szCs w:val="28"/>
        </w:rPr>
        <w:t xml:space="preserve"> </w:t>
      </w:r>
      <w:r w:rsidRPr="004D5278">
        <w:rPr>
          <w:sz w:val="28"/>
          <w:szCs w:val="28"/>
        </w:rPr>
        <w:t>тыс. руб., з</w:t>
      </w:r>
      <w:r>
        <w:rPr>
          <w:sz w:val="28"/>
          <w:szCs w:val="28"/>
        </w:rPr>
        <w:t>адолженность уменьшилась</w:t>
      </w:r>
      <w:r w:rsidRPr="004D5278">
        <w:rPr>
          <w:sz w:val="28"/>
          <w:szCs w:val="28"/>
        </w:rPr>
        <w:t xml:space="preserve"> на </w:t>
      </w:r>
      <w:r>
        <w:rPr>
          <w:sz w:val="28"/>
          <w:szCs w:val="28"/>
        </w:rPr>
        <w:t>66,1</w:t>
      </w:r>
      <w:r w:rsidRPr="004D5278">
        <w:rPr>
          <w:sz w:val="28"/>
          <w:szCs w:val="28"/>
        </w:rPr>
        <w:t xml:space="preserve"> тыс</w:t>
      </w:r>
      <w:proofErr w:type="gramStart"/>
      <w:r w:rsidRPr="004D5278">
        <w:rPr>
          <w:sz w:val="28"/>
          <w:szCs w:val="28"/>
        </w:rPr>
        <w:t>.р</w:t>
      </w:r>
      <w:proofErr w:type="gramEnd"/>
      <w:r w:rsidRPr="004D5278">
        <w:rPr>
          <w:sz w:val="28"/>
          <w:szCs w:val="28"/>
        </w:rPr>
        <w:t>уб. в сравнении с началом года.</w:t>
      </w:r>
      <w:r w:rsidRPr="004D5278">
        <w:rPr>
          <w:color w:val="FF0000"/>
          <w:sz w:val="28"/>
          <w:szCs w:val="28"/>
        </w:rPr>
        <w:t xml:space="preserve"> </w:t>
      </w:r>
      <w:r w:rsidRPr="007C06BE">
        <w:rPr>
          <w:sz w:val="28"/>
          <w:szCs w:val="28"/>
        </w:rPr>
        <w:t xml:space="preserve">Основными неплательщиками являются: </w:t>
      </w:r>
      <w:r w:rsidRPr="00607FE7">
        <w:rPr>
          <w:sz w:val="28"/>
          <w:szCs w:val="28"/>
        </w:rPr>
        <w:t xml:space="preserve">ООО «Премьер» - 1 762,8 </w:t>
      </w:r>
      <w:r w:rsidRPr="007C06BE">
        <w:rPr>
          <w:sz w:val="28"/>
          <w:szCs w:val="28"/>
        </w:rPr>
        <w:t>тыс</w:t>
      </w:r>
      <w:proofErr w:type="gramStart"/>
      <w:r w:rsidRPr="007C06BE">
        <w:rPr>
          <w:sz w:val="28"/>
          <w:szCs w:val="28"/>
        </w:rPr>
        <w:t>.р</w:t>
      </w:r>
      <w:proofErr w:type="gramEnd"/>
      <w:r w:rsidRPr="007C06BE">
        <w:rPr>
          <w:sz w:val="28"/>
          <w:szCs w:val="28"/>
        </w:rPr>
        <w:t xml:space="preserve">уб., </w:t>
      </w:r>
      <w:r w:rsidRPr="00607FE7">
        <w:rPr>
          <w:sz w:val="28"/>
          <w:szCs w:val="28"/>
        </w:rPr>
        <w:t>ООО «Надежда» - 256,6</w:t>
      </w:r>
      <w:r w:rsidRPr="007C06BE">
        <w:rPr>
          <w:sz w:val="28"/>
          <w:szCs w:val="28"/>
        </w:rPr>
        <w:t xml:space="preserve"> тыс.руб.,</w:t>
      </w:r>
      <w:r w:rsidRPr="004D5278">
        <w:rPr>
          <w:color w:val="FF0000"/>
          <w:sz w:val="28"/>
          <w:szCs w:val="28"/>
        </w:rPr>
        <w:t xml:space="preserve"> </w:t>
      </w:r>
      <w:r w:rsidRPr="00607FE7">
        <w:rPr>
          <w:sz w:val="28"/>
          <w:szCs w:val="28"/>
        </w:rPr>
        <w:t xml:space="preserve">ООО «ТД </w:t>
      </w:r>
      <w:proofErr w:type="spellStart"/>
      <w:r w:rsidRPr="00607FE7">
        <w:rPr>
          <w:sz w:val="28"/>
          <w:szCs w:val="28"/>
        </w:rPr>
        <w:lastRenderedPageBreak/>
        <w:t>Кирсинский</w:t>
      </w:r>
      <w:proofErr w:type="spellEnd"/>
      <w:r w:rsidRPr="00607FE7">
        <w:rPr>
          <w:sz w:val="28"/>
          <w:szCs w:val="28"/>
        </w:rPr>
        <w:t>» - 299,5</w:t>
      </w:r>
      <w:r w:rsidRPr="007C06BE">
        <w:rPr>
          <w:sz w:val="28"/>
          <w:szCs w:val="28"/>
        </w:rPr>
        <w:t xml:space="preserve"> тыс.руб., </w:t>
      </w:r>
      <w:r w:rsidRPr="00607FE7">
        <w:rPr>
          <w:sz w:val="28"/>
          <w:szCs w:val="28"/>
        </w:rPr>
        <w:t>ПК «Фосфорит» - 238,3</w:t>
      </w:r>
      <w:r w:rsidRPr="007C06BE">
        <w:rPr>
          <w:sz w:val="28"/>
          <w:szCs w:val="28"/>
        </w:rPr>
        <w:t xml:space="preserve"> тыс.руб.,</w:t>
      </w:r>
      <w:r w:rsidRPr="004D5278">
        <w:rPr>
          <w:color w:val="FF0000"/>
          <w:sz w:val="28"/>
          <w:szCs w:val="28"/>
        </w:rPr>
        <w:t xml:space="preserve"> </w:t>
      </w:r>
      <w:r w:rsidRPr="00607FE7">
        <w:rPr>
          <w:sz w:val="28"/>
          <w:szCs w:val="28"/>
        </w:rPr>
        <w:t xml:space="preserve">ООО «СТО </w:t>
      </w:r>
      <w:proofErr w:type="spellStart"/>
      <w:r w:rsidRPr="00607FE7">
        <w:rPr>
          <w:sz w:val="28"/>
          <w:szCs w:val="28"/>
        </w:rPr>
        <w:t>Диодор</w:t>
      </w:r>
      <w:proofErr w:type="spellEnd"/>
      <w:r w:rsidRPr="00607FE7">
        <w:rPr>
          <w:sz w:val="28"/>
          <w:szCs w:val="28"/>
        </w:rPr>
        <w:t xml:space="preserve">» - 148,3 тыс.руб., </w:t>
      </w:r>
      <w:proofErr w:type="spellStart"/>
      <w:r w:rsidRPr="00607FE7">
        <w:rPr>
          <w:sz w:val="28"/>
          <w:szCs w:val="28"/>
        </w:rPr>
        <w:t>Бадрудинов</w:t>
      </w:r>
      <w:proofErr w:type="spellEnd"/>
      <w:r w:rsidRPr="00607FE7">
        <w:rPr>
          <w:sz w:val="28"/>
          <w:szCs w:val="28"/>
        </w:rPr>
        <w:t xml:space="preserve"> Магомед </w:t>
      </w:r>
      <w:proofErr w:type="spellStart"/>
      <w:r w:rsidRPr="00607FE7">
        <w:rPr>
          <w:sz w:val="28"/>
          <w:szCs w:val="28"/>
        </w:rPr>
        <w:t>Нургудаевич</w:t>
      </w:r>
      <w:proofErr w:type="spellEnd"/>
      <w:r w:rsidRPr="00607FE7">
        <w:rPr>
          <w:sz w:val="28"/>
          <w:szCs w:val="28"/>
        </w:rPr>
        <w:t xml:space="preserve"> - 107,7</w:t>
      </w:r>
      <w:r w:rsidRPr="007C06BE">
        <w:rPr>
          <w:sz w:val="28"/>
          <w:szCs w:val="28"/>
        </w:rPr>
        <w:t xml:space="preserve"> тыс.руб.</w:t>
      </w:r>
      <w:r w:rsidRPr="004D5278">
        <w:rPr>
          <w:color w:val="FF0000"/>
          <w:sz w:val="28"/>
          <w:szCs w:val="28"/>
        </w:rPr>
        <w:t xml:space="preserve">  </w:t>
      </w:r>
    </w:p>
    <w:p w:rsidR="00C7318B" w:rsidRPr="00B97A57" w:rsidRDefault="00C7318B" w:rsidP="00C7318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527E62">
        <w:rPr>
          <w:sz w:val="28"/>
          <w:szCs w:val="28"/>
        </w:rPr>
        <w:t xml:space="preserve"> </w:t>
      </w:r>
      <w:r w:rsidRPr="00295679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от сдачи в аренду имущества</w:t>
      </w:r>
      <w:r w:rsidRPr="00295679">
        <w:rPr>
          <w:sz w:val="28"/>
          <w:szCs w:val="28"/>
        </w:rPr>
        <w:t xml:space="preserve"> в местный бюджет на отчётную дату составила </w:t>
      </w:r>
      <w:r w:rsidRPr="00722AF8">
        <w:rPr>
          <w:sz w:val="28"/>
          <w:szCs w:val="28"/>
        </w:rPr>
        <w:t>2689,8</w:t>
      </w:r>
      <w:r w:rsidRPr="0029567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</w:t>
      </w:r>
      <w:r w:rsidRPr="00295679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величилась</w:t>
      </w:r>
      <w:r w:rsidRPr="00295679">
        <w:rPr>
          <w:sz w:val="28"/>
          <w:szCs w:val="28"/>
        </w:rPr>
        <w:t xml:space="preserve">  на </w:t>
      </w:r>
      <w:r>
        <w:rPr>
          <w:sz w:val="28"/>
          <w:szCs w:val="28"/>
        </w:rPr>
        <w:t>699,5</w:t>
      </w:r>
      <w:r w:rsidRPr="00295679">
        <w:rPr>
          <w:sz w:val="28"/>
          <w:szCs w:val="28"/>
        </w:rPr>
        <w:t xml:space="preserve"> тыс. руб. в сравнении с началом </w:t>
      </w:r>
      <w:r>
        <w:rPr>
          <w:sz w:val="28"/>
          <w:szCs w:val="28"/>
        </w:rPr>
        <w:t xml:space="preserve"> </w:t>
      </w:r>
      <w:r w:rsidRPr="00295679">
        <w:rPr>
          <w:sz w:val="28"/>
          <w:szCs w:val="28"/>
        </w:rPr>
        <w:t xml:space="preserve">года, основными неплательщиками являются: </w:t>
      </w:r>
      <w:r w:rsidRPr="00722AF8">
        <w:rPr>
          <w:sz w:val="28"/>
          <w:szCs w:val="28"/>
        </w:rPr>
        <w:t>ООО «</w:t>
      </w:r>
      <w:proofErr w:type="spellStart"/>
      <w:r w:rsidRPr="00722AF8">
        <w:rPr>
          <w:sz w:val="28"/>
          <w:szCs w:val="28"/>
        </w:rPr>
        <w:t>Кирсинская</w:t>
      </w:r>
      <w:proofErr w:type="spellEnd"/>
      <w:r w:rsidRPr="00722AF8">
        <w:rPr>
          <w:sz w:val="28"/>
          <w:szCs w:val="28"/>
        </w:rPr>
        <w:t xml:space="preserve">  управляющая компания» - 1010,6</w:t>
      </w:r>
      <w:r w:rsidRPr="00B97A57">
        <w:rPr>
          <w:sz w:val="28"/>
          <w:szCs w:val="28"/>
        </w:rPr>
        <w:t xml:space="preserve"> тыс.руб.,  </w:t>
      </w:r>
      <w:r w:rsidRPr="00722AF8">
        <w:rPr>
          <w:sz w:val="28"/>
          <w:szCs w:val="28"/>
        </w:rPr>
        <w:t>МУП «УК ЖКХ п</w:t>
      </w:r>
      <w:proofErr w:type="gramStart"/>
      <w:r w:rsidRPr="00722AF8">
        <w:rPr>
          <w:sz w:val="28"/>
          <w:szCs w:val="28"/>
        </w:rPr>
        <w:t>.Л</w:t>
      </w:r>
      <w:proofErr w:type="gramEnd"/>
      <w:r w:rsidRPr="00722AF8">
        <w:rPr>
          <w:sz w:val="28"/>
          <w:szCs w:val="28"/>
        </w:rPr>
        <w:t xml:space="preserve">есной» - 582,0 </w:t>
      </w:r>
      <w:r>
        <w:rPr>
          <w:sz w:val="28"/>
          <w:szCs w:val="28"/>
        </w:rPr>
        <w:t xml:space="preserve">тыс.руб., </w:t>
      </w:r>
      <w:r w:rsidRPr="00722AF8">
        <w:rPr>
          <w:sz w:val="28"/>
          <w:szCs w:val="28"/>
        </w:rPr>
        <w:t xml:space="preserve">ИП </w:t>
      </w:r>
      <w:proofErr w:type="spellStart"/>
      <w:r w:rsidRPr="00722AF8">
        <w:rPr>
          <w:sz w:val="28"/>
          <w:szCs w:val="28"/>
        </w:rPr>
        <w:t>Черницын</w:t>
      </w:r>
      <w:proofErr w:type="spellEnd"/>
      <w:r w:rsidRPr="00722AF8">
        <w:rPr>
          <w:sz w:val="28"/>
          <w:szCs w:val="28"/>
        </w:rPr>
        <w:t xml:space="preserve"> П.В. - 331,1</w:t>
      </w:r>
      <w:r w:rsidRPr="00B97A57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 xml:space="preserve">., </w:t>
      </w:r>
      <w:r w:rsidRPr="00722AF8">
        <w:rPr>
          <w:sz w:val="28"/>
          <w:szCs w:val="28"/>
        </w:rPr>
        <w:t>ООО «Самобранка» - 183,2</w:t>
      </w:r>
      <w:r>
        <w:rPr>
          <w:sz w:val="28"/>
          <w:szCs w:val="28"/>
        </w:rPr>
        <w:t xml:space="preserve"> тыс.руб., </w:t>
      </w:r>
      <w:r w:rsidRPr="00722AF8">
        <w:rPr>
          <w:sz w:val="28"/>
          <w:szCs w:val="28"/>
        </w:rPr>
        <w:t xml:space="preserve">ИП </w:t>
      </w:r>
      <w:proofErr w:type="spellStart"/>
      <w:r w:rsidRPr="00722AF8">
        <w:rPr>
          <w:sz w:val="28"/>
          <w:szCs w:val="28"/>
        </w:rPr>
        <w:t>Безштейнова</w:t>
      </w:r>
      <w:proofErr w:type="spellEnd"/>
      <w:r w:rsidRPr="00722AF8">
        <w:rPr>
          <w:sz w:val="28"/>
          <w:szCs w:val="28"/>
        </w:rPr>
        <w:t xml:space="preserve"> Н.Л. - 139,1</w:t>
      </w:r>
      <w:r>
        <w:rPr>
          <w:sz w:val="28"/>
          <w:szCs w:val="28"/>
        </w:rPr>
        <w:t xml:space="preserve"> тыс.руб., </w:t>
      </w:r>
      <w:r w:rsidRPr="00722AF8">
        <w:rPr>
          <w:sz w:val="28"/>
          <w:szCs w:val="28"/>
        </w:rPr>
        <w:t>ИП Нагул Е.В. - 137,0</w:t>
      </w:r>
      <w:r>
        <w:rPr>
          <w:sz w:val="28"/>
          <w:szCs w:val="28"/>
        </w:rPr>
        <w:t xml:space="preserve"> тыс.руб.</w:t>
      </w:r>
    </w:p>
    <w:p w:rsidR="00AF7471" w:rsidRPr="007A1342" w:rsidRDefault="00C7318B" w:rsidP="00A7383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A1342">
        <w:rPr>
          <w:color w:val="000000"/>
          <w:sz w:val="28"/>
          <w:szCs w:val="28"/>
        </w:rPr>
        <w:t>За 1 полугодие 2022 год проведено 7</w:t>
      </w:r>
      <w:r w:rsidR="00AF7471" w:rsidRPr="007A1342">
        <w:rPr>
          <w:color w:val="000000"/>
          <w:sz w:val="28"/>
          <w:szCs w:val="28"/>
        </w:rPr>
        <w:t xml:space="preserve"> заседаний межведомственной    комиссии  по обеспечению поступления налоговых и неналоговых доходов в бюджеты бюджетной системы РФ по вопросу  погашения недоимки   с </w:t>
      </w:r>
      <w:r w:rsidRPr="007A1342">
        <w:rPr>
          <w:sz w:val="28"/>
          <w:szCs w:val="28"/>
        </w:rPr>
        <w:t>приглашением 55</w:t>
      </w:r>
      <w:r w:rsidR="00AF7471" w:rsidRPr="007A1342">
        <w:rPr>
          <w:sz w:val="28"/>
          <w:szCs w:val="28"/>
        </w:rPr>
        <w:t xml:space="preserve"> должник</w:t>
      </w:r>
      <w:r w:rsidRPr="007A1342">
        <w:rPr>
          <w:sz w:val="28"/>
          <w:szCs w:val="28"/>
        </w:rPr>
        <w:t>ов</w:t>
      </w:r>
      <w:r w:rsidR="00AF7471" w:rsidRPr="007A1342">
        <w:rPr>
          <w:color w:val="000000"/>
          <w:sz w:val="28"/>
          <w:szCs w:val="28"/>
        </w:rPr>
        <w:t>.  На заседания</w:t>
      </w:r>
      <w:r w:rsidRPr="007A1342">
        <w:rPr>
          <w:color w:val="000000"/>
          <w:sz w:val="28"/>
          <w:szCs w:val="28"/>
        </w:rPr>
        <w:t>х комиссии присутствовало     32 должника или 58,2</w:t>
      </w:r>
      <w:r w:rsidR="00AF7471" w:rsidRPr="007A1342">
        <w:rPr>
          <w:color w:val="000000"/>
          <w:sz w:val="28"/>
          <w:szCs w:val="28"/>
        </w:rPr>
        <w:t xml:space="preserve">%. Общая сумма </w:t>
      </w:r>
      <w:r w:rsidR="00AF7471" w:rsidRPr="007A1342">
        <w:rPr>
          <w:sz w:val="28"/>
          <w:szCs w:val="28"/>
        </w:rPr>
        <w:t>задолженн</w:t>
      </w:r>
      <w:r w:rsidRPr="007A1342">
        <w:rPr>
          <w:sz w:val="28"/>
          <w:szCs w:val="28"/>
        </w:rPr>
        <w:t>ости приглашенных должников 9025,8</w:t>
      </w:r>
      <w:r w:rsidR="00AF7471" w:rsidRPr="007A1342">
        <w:rPr>
          <w:sz w:val="28"/>
          <w:szCs w:val="28"/>
        </w:rPr>
        <w:t xml:space="preserve"> тыс</w:t>
      </w:r>
      <w:proofErr w:type="gramStart"/>
      <w:r w:rsidR="00AF7471" w:rsidRPr="007A1342">
        <w:rPr>
          <w:color w:val="000000"/>
          <w:sz w:val="28"/>
          <w:szCs w:val="28"/>
        </w:rPr>
        <w:t>.р</w:t>
      </w:r>
      <w:proofErr w:type="gramEnd"/>
      <w:r w:rsidR="00AF7471" w:rsidRPr="007A1342">
        <w:rPr>
          <w:color w:val="000000"/>
          <w:sz w:val="28"/>
          <w:szCs w:val="28"/>
        </w:rPr>
        <w:t xml:space="preserve">уб. </w:t>
      </w:r>
    </w:p>
    <w:p w:rsidR="00AF7471" w:rsidRPr="007A1342" w:rsidRDefault="00AF7471" w:rsidP="00A7383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A1342">
        <w:rPr>
          <w:color w:val="000000"/>
          <w:sz w:val="28"/>
          <w:szCs w:val="28"/>
        </w:rPr>
        <w:t>В рамк</w:t>
      </w:r>
      <w:r w:rsidR="007A1342" w:rsidRPr="007A1342">
        <w:rPr>
          <w:color w:val="000000"/>
          <w:sz w:val="28"/>
          <w:szCs w:val="28"/>
        </w:rPr>
        <w:t>ах работы комиссии направлено 108 писем</w:t>
      </w:r>
      <w:r w:rsidRPr="007A1342">
        <w:rPr>
          <w:color w:val="000000"/>
          <w:sz w:val="28"/>
          <w:szCs w:val="28"/>
        </w:rPr>
        <w:t xml:space="preserve"> для добровольного погашения задолженности.</w:t>
      </w:r>
    </w:p>
    <w:p w:rsidR="00AF7471" w:rsidRPr="007A1342" w:rsidRDefault="00AF7471" w:rsidP="00A7383F">
      <w:pPr>
        <w:spacing w:line="360" w:lineRule="auto"/>
        <w:ind w:firstLine="708"/>
        <w:jc w:val="both"/>
        <w:rPr>
          <w:sz w:val="28"/>
          <w:szCs w:val="28"/>
        </w:rPr>
      </w:pPr>
      <w:r w:rsidRPr="007A1342">
        <w:rPr>
          <w:color w:val="000000"/>
          <w:sz w:val="28"/>
          <w:szCs w:val="28"/>
        </w:rPr>
        <w:t>По итогам работы комиссии  погашена недоимка (задолженность) по  налогам и другим обязат</w:t>
      </w:r>
      <w:r w:rsidR="007A1342" w:rsidRPr="007A1342">
        <w:rPr>
          <w:color w:val="000000"/>
          <w:sz w:val="28"/>
          <w:szCs w:val="28"/>
        </w:rPr>
        <w:t>ельным платежам  в сумме  2237,4</w:t>
      </w:r>
      <w:r w:rsidRPr="007A1342">
        <w:rPr>
          <w:color w:val="000000"/>
          <w:sz w:val="28"/>
          <w:szCs w:val="28"/>
        </w:rPr>
        <w:t> тыс</w:t>
      </w:r>
      <w:proofErr w:type="gramStart"/>
      <w:r w:rsidRPr="007A1342">
        <w:rPr>
          <w:color w:val="000000"/>
          <w:sz w:val="28"/>
          <w:szCs w:val="28"/>
        </w:rPr>
        <w:t>.р</w:t>
      </w:r>
      <w:proofErr w:type="gramEnd"/>
      <w:r w:rsidRPr="007A1342">
        <w:rPr>
          <w:color w:val="000000"/>
          <w:sz w:val="28"/>
          <w:szCs w:val="28"/>
        </w:rPr>
        <w:t xml:space="preserve">ублей.  Эффективность работы комиссии от приглашенных должников </w:t>
      </w:r>
      <w:r w:rsidR="007A1342" w:rsidRPr="007A1342">
        <w:rPr>
          <w:sz w:val="28"/>
          <w:szCs w:val="28"/>
        </w:rPr>
        <w:t>составила  37,6%, от явившихся должников 33,3</w:t>
      </w:r>
      <w:r w:rsidRPr="007A1342">
        <w:rPr>
          <w:sz w:val="28"/>
          <w:szCs w:val="28"/>
        </w:rPr>
        <w:t>%.</w:t>
      </w:r>
    </w:p>
    <w:p w:rsidR="00AF7471" w:rsidRDefault="00AF7471" w:rsidP="00A7383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C7318B">
        <w:rPr>
          <w:color w:val="000000"/>
          <w:sz w:val="28"/>
          <w:szCs w:val="28"/>
        </w:rPr>
        <w:t>Информация о работе межведомственной комиссии размещается на официальном сайте администрации муниципального образования. За 1 полугодие</w:t>
      </w:r>
      <w:r w:rsidRPr="00C7318B">
        <w:rPr>
          <w:color w:val="000000"/>
        </w:rPr>
        <w:t xml:space="preserve"> </w:t>
      </w:r>
      <w:r w:rsidRPr="00C7318B">
        <w:rPr>
          <w:color w:val="000000"/>
          <w:sz w:val="28"/>
          <w:szCs w:val="28"/>
        </w:rPr>
        <w:t>2021 года размещено 3 информации.</w:t>
      </w:r>
    </w:p>
    <w:p w:rsidR="00AF7471" w:rsidRPr="005322DB" w:rsidRDefault="00AF7471" w:rsidP="00A7383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</w:p>
    <w:p w:rsidR="00AF7471" w:rsidRPr="00905C23" w:rsidRDefault="00AF7471" w:rsidP="00196896">
      <w:pPr>
        <w:pStyle w:val="a3"/>
        <w:spacing w:line="360" w:lineRule="auto"/>
        <w:ind w:firstLine="708"/>
      </w:pPr>
      <w:r w:rsidRPr="00CF034B">
        <w:t>Расхо</w:t>
      </w:r>
      <w:r>
        <w:t xml:space="preserve">ды бюджета </w:t>
      </w:r>
      <w:r w:rsidRPr="00BC07AC">
        <w:t>муниципального округа</w:t>
      </w:r>
      <w:r w:rsidRPr="00CF034B">
        <w:t xml:space="preserve"> за </w:t>
      </w:r>
      <w:r>
        <w:t>1 полугодие</w:t>
      </w:r>
      <w:r w:rsidRPr="00CF034B">
        <w:t xml:space="preserve"> текущего года профинансированы в </w:t>
      </w:r>
      <w:r w:rsidRPr="00905C23">
        <w:t>сумме 414491,4 тыс. рублей, или на 43,0% к годовому плану, в том числе по отраслям социально-культурной сферы 49,8%, из них: Образование 51,5%, Культура 54,6%, Социальная политика 43,3%, Физическая культура и спорт 28,4%.</w:t>
      </w:r>
    </w:p>
    <w:p w:rsidR="00AF7471" w:rsidRPr="00CF034B" w:rsidRDefault="00AF7471" w:rsidP="00196896">
      <w:pPr>
        <w:pStyle w:val="31"/>
        <w:spacing w:line="360" w:lineRule="auto"/>
      </w:pPr>
      <w:r w:rsidRPr="00CF034B">
        <w:lastRenderedPageBreak/>
        <w:t xml:space="preserve">По сравнению с аналогичным периодом прошлого года расходы </w:t>
      </w:r>
      <w:r>
        <w:t xml:space="preserve">увеличились </w:t>
      </w:r>
      <w:r w:rsidRPr="00CF034B">
        <w:t xml:space="preserve">на </w:t>
      </w:r>
      <w:r>
        <w:t>16,7</w:t>
      </w:r>
      <w:r w:rsidRPr="00CF034B">
        <w:t>% (</w:t>
      </w:r>
      <w:r>
        <w:t xml:space="preserve">59387,9 </w:t>
      </w:r>
      <w:r w:rsidRPr="00CF034B">
        <w:t xml:space="preserve">тыс. рублей). </w:t>
      </w:r>
    </w:p>
    <w:p w:rsidR="00AF7471" w:rsidRPr="00CF034B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CF034B">
        <w:rPr>
          <w:sz w:val="28"/>
          <w:szCs w:val="28"/>
        </w:rPr>
        <w:t xml:space="preserve">Процент освоения годовых ассигнований </w:t>
      </w:r>
      <w:r>
        <w:rPr>
          <w:sz w:val="28"/>
          <w:szCs w:val="28"/>
        </w:rPr>
        <w:t>уменьшился</w:t>
      </w:r>
      <w:r w:rsidRPr="00CF034B">
        <w:rPr>
          <w:sz w:val="28"/>
          <w:szCs w:val="28"/>
        </w:rPr>
        <w:t xml:space="preserve"> на </w:t>
      </w:r>
      <w:r>
        <w:rPr>
          <w:sz w:val="28"/>
          <w:szCs w:val="28"/>
        </w:rPr>
        <w:t>5,8</w:t>
      </w:r>
      <w:r w:rsidRPr="00CF034B">
        <w:rPr>
          <w:sz w:val="28"/>
          <w:szCs w:val="28"/>
        </w:rPr>
        <w:t xml:space="preserve"> процентного пункта. </w:t>
      </w:r>
    </w:p>
    <w:p w:rsidR="00AF7471" w:rsidRPr="00CF034B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CF034B">
        <w:rPr>
          <w:sz w:val="28"/>
          <w:szCs w:val="28"/>
        </w:rPr>
        <w:t>Исполнение расходной части характеризуется своевременным и в полном объеме обеспечением выплаты заработной платы работникам бюджетных учреждений, социальных выплат населению.</w:t>
      </w:r>
    </w:p>
    <w:p w:rsidR="00AF7471" w:rsidRPr="00912A5A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CE049C">
        <w:rPr>
          <w:sz w:val="28"/>
          <w:szCs w:val="28"/>
        </w:rPr>
        <w:t xml:space="preserve">На отчётную дату расходы главных распорядителей бюджетных средств по </w:t>
      </w:r>
      <w:r w:rsidRPr="00912A5A">
        <w:rPr>
          <w:sz w:val="28"/>
          <w:szCs w:val="28"/>
        </w:rPr>
        <w:t xml:space="preserve">муниципальным программам составили менее </w:t>
      </w:r>
      <w:r>
        <w:rPr>
          <w:sz w:val="28"/>
          <w:szCs w:val="28"/>
        </w:rPr>
        <w:t>25</w:t>
      </w:r>
      <w:r w:rsidRPr="00912A5A">
        <w:rPr>
          <w:sz w:val="28"/>
          <w:szCs w:val="28"/>
        </w:rPr>
        <w:t>% к плану, из них:</w:t>
      </w:r>
    </w:p>
    <w:p w:rsidR="00AF7471" w:rsidRPr="00912A5A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912A5A">
        <w:rPr>
          <w:sz w:val="28"/>
          <w:szCs w:val="28"/>
        </w:rPr>
        <w:t xml:space="preserve"> «Управление муниципальным имуществом» - </w:t>
      </w:r>
      <w:r w:rsidRPr="00FA44C1">
        <w:rPr>
          <w:sz w:val="28"/>
          <w:szCs w:val="28"/>
        </w:rPr>
        <w:t>21,8</w:t>
      </w:r>
      <w:r w:rsidRPr="00912A5A">
        <w:rPr>
          <w:sz w:val="28"/>
          <w:szCs w:val="28"/>
        </w:rPr>
        <w:t>%;</w:t>
      </w:r>
    </w:p>
    <w:p w:rsidR="00AF7471" w:rsidRPr="006544AF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544AF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 - 11,0%;</w:t>
      </w:r>
    </w:p>
    <w:p w:rsidR="00AF7471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BF26C5">
        <w:rPr>
          <w:sz w:val="28"/>
          <w:szCs w:val="28"/>
        </w:rPr>
        <w:t>На исполнение муниципальных программ повлияли межбюджетные трансферты, поступление которых запланировано во втором полугодии.</w:t>
      </w:r>
    </w:p>
    <w:p w:rsidR="00AF7471" w:rsidRDefault="00AF7471" w:rsidP="007D11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ACB">
        <w:rPr>
          <w:sz w:val="28"/>
          <w:szCs w:val="28"/>
        </w:rPr>
        <w:t>Развитие малого и среднего предпринимательства</w:t>
      </w:r>
      <w:r>
        <w:rPr>
          <w:sz w:val="28"/>
          <w:szCs w:val="28"/>
        </w:rPr>
        <w:t xml:space="preserve">» - </w:t>
      </w:r>
      <w:r w:rsidRPr="00FA44C1">
        <w:rPr>
          <w:sz w:val="28"/>
          <w:szCs w:val="28"/>
        </w:rPr>
        <w:t>0</w:t>
      </w:r>
      <w:r>
        <w:rPr>
          <w:sz w:val="28"/>
          <w:szCs w:val="28"/>
        </w:rPr>
        <w:t>%, расходование средств запланировано во втором полугодии.</w:t>
      </w:r>
    </w:p>
    <w:p w:rsidR="00AF7471" w:rsidRDefault="00AF7471" w:rsidP="006C6C7D">
      <w:pPr>
        <w:pStyle w:val="a3"/>
        <w:spacing w:line="360" w:lineRule="auto"/>
        <w:ind w:firstLine="708"/>
      </w:pPr>
      <w:r w:rsidRPr="00CF034B">
        <w:t xml:space="preserve">На отчётную дату расходы главных распорядителей бюджетных средств по субвенциям из областного бюджета на выполнение отдельных государственных полномочий составили менее </w:t>
      </w:r>
      <w:r>
        <w:t>45</w:t>
      </w:r>
      <w:r w:rsidRPr="00CF034B">
        <w:t>%</w:t>
      </w:r>
      <w:r>
        <w:t xml:space="preserve"> к плану</w:t>
      </w:r>
      <w:r w:rsidRPr="00CF034B">
        <w:t>.</w:t>
      </w:r>
    </w:p>
    <w:p w:rsidR="00AF7471" w:rsidRPr="00CF034B" w:rsidRDefault="00AF7471" w:rsidP="006C6C7D">
      <w:pPr>
        <w:pStyle w:val="a3"/>
        <w:spacing w:line="360" w:lineRule="auto"/>
        <w:ind w:firstLine="708"/>
        <w:rPr>
          <w:color w:val="000000"/>
        </w:rPr>
      </w:pPr>
      <w:r w:rsidRPr="00CF034B">
        <w:t>Так, по главному распорядителю бюджетных средств «</w:t>
      </w:r>
      <w:r w:rsidRPr="00CF034B">
        <w:rPr>
          <w:color w:val="000000"/>
        </w:rPr>
        <w:t>Администрация Верхнекамского района» расходы составили:</w:t>
      </w:r>
    </w:p>
    <w:p w:rsidR="00AF7471" w:rsidRPr="00CF034B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r w:rsidRPr="00CF034B">
        <w:rPr>
          <w:sz w:val="28"/>
          <w:szCs w:val="28"/>
        </w:rPr>
        <w:t>защита населения от болезней, общих для человека и животных в части организации и содержания скотомогильников (биотермических ям) – 0%;</w:t>
      </w:r>
    </w:p>
    <w:p w:rsidR="00AF7471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r w:rsidRPr="00C80B5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80B5D">
        <w:rPr>
          <w:sz w:val="28"/>
          <w:szCs w:val="28"/>
        </w:rPr>
        <w:t xml:space="preserve"> и деятельност</w:t>
      </w:r>
      <w:r>
        <w:rPr>
          <w:sz w:val="28"/>
          <w:szCs w:val="28"/>
        </w:rPr>
        <w:t>ь</w:t>
      </w:r>
      <w:r w:rsidRPr="00C80B5D">
        <w:rPr>
          <w:sz w:val="28"/>
          <w:szCs w:val="28"/>
        </w:rPr>
        <w:t xml:space="preserve"> в муниципальных образованиях административно</w:t>
      </w:r>
      <w:proofErr w:type="gramStart"/>
      <w:r w:rsidRPr="00C80B5D">
        <w:rPr>
          <w:sz w:val="28"/>
          <w:szCs w:val="28"/>
        </w:rPr>
        <w:t>й(</w:t>
      </w:r>
      <w:proofErr w:type="spellStart"/>
      <w:proofErr w:type="gramEnd"/>
      <w:r w:rsidRPr="00C80B5D">
        <w:rPr>
          <w:sz w:val="28"/>
          <w:szCs w:val="28"/>
        </w:rPr>
        <w:t>ых</w:t>
      </w:r>
      <w:proofErr w:type="spellEnd"/>
      <w:r w:rsidRPr="00C80B5D">
        <w:rPr>
          <w:sz w:val="28"/>
          <w:szCs w:val="28"/>
        </w:rPr>
        <w:t>) комиссии(</w:t>
      </w:r>
      <w:proofErr w:type="spellStart"/>
      <w:r w:rsidRPr="00C80B5D">
        <w:rPr>
          <w:sz w:val="28"/>
          <w:szCs w:val="28"/>
        </w:rPr>
        <w:t>ий</w:t>
      </w:r>
      <w:proofErr w:type="spellEnd"/>
      <w:r w:rsidRPr="00C80B5D">
        <w:rPr>
          <w:sz w:val="28"/>
          <w:szCs w:val="28"/>
        </w:rPr>
        <w:t>)</w:t>
      </w:r>
      <w:r>
        <w:rPr>
          <w:sz w:val="28"/>
          <w:szCs w:val="28"/>
        </w:rPr>
        <w:t xml:space="preserve"> –0%;</w:t>
      </w:r>
    </w:p>
    <w:p w:rsidR="00AF7471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r w:rsidRPr="00CF034B">
        <w:rPr>
          <w:sz w:val="28"/>
          <w:szCs w:val="28"/>
        </w:rPr>
        <w:t>По главному распорядителю бюджетных средств «Отдел по управлению имуществом Верхнекамского района» расходы по субвенции</w:t>
      </w:r>
      <w:r>
        <w:rPr>
          <w:sz w:val="28"/>
          <w:szCs w:val="28"/>
        </w:rPr>
        <w:t>:</w:t>
      </w:r>
    </w:p>
    <w:p w:rsidR="00AF7471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93978">
        <w:rPr>
          <w:sz w:val="28"/>
          <w:szCs w:val="28"/>
        </w:rPr>
        <w:t xml:space="preserve"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</w:t>
      </w:r>
      <w:r>
        <w:rPr>
          <w:sz w:val="28"/>
          <w:szCs w:val="28"/>
        </w:rPr>
        <w:t>«</w:t>
      </w:r>
      <w:r w:rsidRPr="00293978">
        <w:rPr>
          <w:sz w:val="28"/>
          <w:szCs w:val="28"/>
        </w:rPr>
        <w:t xml:space="preserve">О социальной поддержке детей-сирот и детей, оставшихся без попечения родителей, </w:t>
      </w:r>
      <w:r w:rsidRPr="00293978">
        <w:rPr>
          <w:sz w:val="28"/>
          <w:szCs w:val="28"/>
        </w:rPr>
        <w:lastRenderedPageBreak/>
        <w:t>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– 0%.</w:t>
      </w:r>
      <w:proofErr w:type="gramEnd"/>
    </w:p>
    <w:p w:rsidR="00AF7471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r w:rsidRPr="00CF034B">
        <w:rPr>
          <w:sz w:val="28"/>
          <w:szCs w:val="28"/>
        </w:rPr>
        <w:t>По главному распорядителю бюджетных средств «</w:t>
      </w:r>
      <w:r>
        <w:rPr>
          <w:sz w:val="28"/>
          <w:szCs w:val="28"/>
        </w:rPr>
        <w:t>У</w:t>
      </w:r>
      <w:r w:rsidRPr="00526EDA">
        <w:rPr>
          <w:sz w:val="28"/>
          <w:szCs w:val="28"/>
        </w:rPr>
        <w:t>правление образования администрации Верхнекамского района</w:t>
      </w:r>
      <w:r w:rsidRPr="00CF034B">
        <w:rPr>
          <w:sz w:val="28"/>
          <w:szCs w:val="28"/>
        </w:rPr>
        <w:t>» расходы по субвенции</w:t>
      </w:r>
      <w:r>
        <w:rPr>
          <w:sz w:val="28"/>
          <w:szCs w:val="28"/>
        </w:rPr>
        <w:t>:</w:t>
      </w:r>
    </w:p>
    <w:p w:rsidR="00AF7471" w:rsidRPr="00526EDA" w:rsidRDefault="00AF7471" w:rsidP="006C6C7D">
      <w:pPr>
        <w:spacing w:line="360" w:lineRule="auto"/>
        <w:ind w:firstLine="708"/>
        <w:jc w:val="both"/>
        <w:rPr>
          <w:sz w:val="28"/>
          <w:szCs w:val="28"/>
        </w:rPr>
      </w:pPr>
      <w:r w:rsidRPr="00526EDA">
        <w:rPr>
          <w:sz w:val="28"/>
          <w:szCs w:val="28"/>
        </w:rPr>
        <w:t>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</w:r>
      <w:r>
        <w:rPr>
          <w:sz w:val="28"/>
          <w:szCs w:val="28"/>
        </w:rPr>
        <w:t xml:space="preserve"> -0%.</w:t>
      </w:r>
    </w:p>
    <w:p w:rsidR="00AF7471" w:rsidRPr="00C63D3D" w:rsidRDefault="00AF7471" w:rsidP="00196896">
      <w:pPr>
        <w:spacing w:line="360" w:lineRule="auto"/>
        <w:ind w:firstLine="851"/>
        <w:jc w:val="both"/>
        <w:rPr>
          <w:sz w:val="28"/>
          <w:szCs w:val="28"/>
        </w:rPr>
      </w:pPr>
      <w:r w:rsidRPr="007C18D0">
        <w:rPr>
          <w:sz w:val="28"/>
          <w:szCs w:val="28"/>
        </w:rPr>
        <w:t xml:space="preserve">На отчетную дату неиспользованные остатки межбюджетных трансфертов на счетах местного бюджета составили </w:t>
      </w:r>
      <w:r w:rsidRPr="003E28BC">
        <w:rPr>
          <w:sz w:val="28"/>
          <w:szCs w:val="28"/>
        </w:rPr>
        <w:t>1,0</w:t>
      </w:r>
      <w:r w:rsidRPr="007C18D0">
        <w:rPr>
          <w:sz w:val="28"/>
          <w:szCs w:val="28"/>
        </w:rPr>
        <w:t xml:space="preserve"> тыс. рублей, что в сравнении с соответствующим периодом 20</w:t>
      </w:r>
      <w:r>
        <w:rPr>
          <w:sz w:val="28"/>
          <w:szCs w:val="28"/>
        </w:rPr>
        <w:t>21</w:t>
      </w:r>
      <w:r w:rsidRPr="007C18D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меньше</w:t>
      </w:r>
      <w:r w:rsidRPr="007C18D0">
        <w:rPr>
          <w:sz w:val="28"/>
          <w:szCs w:val="28"/>
        </w:rPr>
        <w:t xml:space="preserve"> на </w:t>
      </w:r>
      <w:r w:rsidRPr="00AD1DEA">
        <w:rPr>
          <w:sz w:val="28"/>
          <w:szCs w:val="28"/>
        </w:rPr>
        <w:t>5,3</w:t>
      </w:r>
      <w:r w:rsidRPr="007C18D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C18D0"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>Остаток сложился по субвенции по созданию комиссий по делам несовершеннолетних и защите их прав и организации их деятельности в сфере профилактике безнадзорности и правонарушений несовершеннолетних, включая административную юрисдикцию в связи с несвоевременной поставкой счетов.</w:t>
      </w:r>
    </w:p>
    <w:p w:rsidR="00AF7471" w:rsidRPr="00CF034B" w:rsidRDefault="00AF7471" w:rsidP="0019689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034B">
        <w:rPr>
          <w:sz w:val="28"/>
          <w:szCs w:val="28"/>
        </w:rPr>
        <w:t>Просроченная кредиторская задолженность на отчетную дату отсутствует.</w:t>
      </w:r>
    </w:p>
    <w:p w:rsidR="00AF7471" w:rsidRPr="00CF034B" w:rsidRDefault="00AF7471" w:rsidP="0019689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41D85">
        <w:rPr>
          <w:sz w:val="28"/>
          <w:szCs w:val="28"/>
        </w:rPr>
        <w:t xml:space="preserve">По состоянию на </w:t>
      </w:r>
      <w:r w:rsidRPr="001664BB">
        <w:rPr>
          <w:sz w:val="28"/>
          <w:szCs w:val="28"/>
        </w:rPr>
        <w:t>01.</w:t>
      </w:r>
      <w:r>
        <w:rPr>
          <w:sz w:val="28"/>
          <w:szCs w:val="28"/>
        </w:rPr>
        <w:t>07</w:t>
      </w:r>
      <w:r w:rsidRPr="001664BB">
        <w:rPr>
          <w:sz w:val="28"/>
          <w:szCs w:val="28"/>
        </w:rPr>
        <w:t>.2022 муниципальный</w:t>
      </w:r>
      <w:r w:rsidRPr="00041D85">
        <w:rPr>
          <w:sz w:val="28"/>
          <w:szCs w:val="28"/>
        </w:rPr>
        <w:t xml:space="preserve"> долг составил </w:t>
      </w:r>
      <w:r w:rsidRPr="009B7BAA">
        <w:rPr>
          <w:sz w:val="28"/>
          <w:szCs w:val="28"/>
        </w:rPr>
        <w:t>91900,0</w:t>
      </w:r>
      <w:r>
        <w:rPr>
          <w:sz w:val="28"/>
          <w:szCs w:val="28"/>
        </w:rPr>
        <w:t xml:space="preserve"> </w:t>
      </w:r>
      <w:r w:rsidRPr="00041D85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В первом полугодии 2022 года коммерческие кредиты в сумме 82100 тыс. руб. замещены бюджетным кредитом.</w:t>
      </w:r>
      <w:r w:rsidRPr="0004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Удельный вес бюджетных кредитов составил 89,3%. </w:t>
      </w:r>
      <w:r w:rsidRPr="00041D85">
        <w:rPr>
          <w:sz w:val="28"/>
          <w:szCs w:val="28"/>
        </w:rPr>
        <w:t>Гашение расходов на обслуживание долговых обязатель</w:t>
      </w:r>
      <w:proofErr w:type="gramStart"/>
      <w:r w:rsidRPr="00041D85">
        <w:rPr>
          <w:sz w:val="28"/>
          <w:szCs w:val="28"/>
        </w:rPr>
        <w:t>ств пр</w:t>
      </w:r>
      <w:proofErr w:type="gramEnd"/>
      <w:r w:rsidRPr="00041D85">
        <w:rPr>
          <w:sz w:val="28"/>
          <w:szCs w:val="28"/>
        </w:rPr>
        <w:t>оизводилось своевременно.</w:t>
      </w:r>
    </w:p>
    <w:p w:rsidR="00AF7471" w:rsidRDefault="00AF7471" w:rsidP="00F720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F7471" w:rsidRPr="00CF034B" w:rsidRDefault="00AF7471" w:rsidP="00F720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F7471" w:rsidRPr="00B37C81" w:rsidRDefault="00AF7471" w:rsidP="0045642E">
      <w:pPr>
        <w:tabs>
          <w:tab w:val="left" w:pos="2235"/>
        </w:tabs>
        <w:jc w:val="both"/>
        <w:rPr>
          <w:sz w:val="28"/>
          <w:szCs w:val="28"/>
        </w:rPr>
      </w:pPr>
      <w:r w:rsidRPr="00B37C81">
        <w:rPr>
          <w:sz w:val="28"/>
          <w:szCs w:val="28"/>
        </w:rPr>
        <w:t xml:space="preserve">Заместитель главы администрации </w:t>
      </w:r>
    </w:p>
    <w:p w:rsidR="00AF7471" w:rsidRPr="00B37C81" w:rsidRDefault="00AF7471" w:rsidP="0045642E">
      <w:pPr>
        <w:tabs>
          <w:tab w:val="left" w:pos="2235"/>
        </w:tabs>
        <w:jc w:val="both"/>
        <w:rPr>
          <w:sz w:val="28"/>
          <w:szCs w:val="28"/>
        </w:rPr>
      </w:pPr>
      <w:r w:rsidRPr="00B37C81">
        <w:rPr>
          <w:sz w:val="28"/>
          <w:szCs w:val="28"/>
        </w:rPr>
        <w:t xml:space="preserve">муниципального округа </w:t>
      </w:r>
      <w:proofErr w:type="gramStart"/>
      <w:r w:rsidRPr="00B37C81">
        <w:rPr>
          <w:sz w:val="28"/>
          <w:szCs w:val="28"/>
        </w:rPr>
        <w:t>по</w:t>
      </w:r>
      <w:proofErr w:type="gramEnd"/>
      <w:r w:rsidRPr="00B37C81">
        <w:rPr>
          <w:sz w:val="28"/>
          <w:szCs w:val="28"/>
        </w:rPr>
        <w:t xml:space="preserve"> финансово-</w:t>
      </w:r>
    </w:p>
    <w:p w:rsidR="00AF7471" w:rsidRPr="00B37C81" w:rsidRDefault="00AF7471" w:rsidP="0045642E">
      <w:pPr>
        <w:tabs>
          <w:tab w:val="left" w:pos="2235"/>
        </w:tabs>
        <w:jc w:val="both"/>
        <w:rPr>
          <w:sz w:val="28"/>
          <w:szCs w:val="28"/>
        </w:rPr>
      </w:pPr>
      <w:r w:rsidRPr="00B37C81">
        <w:rPr>
          <w:sz w:val="28"/>
          <w:szCs w:val="28"/>
        </w:rPr>
        <w:t xml:space="preserve">экономической политике, начальник                            </w:t>
      </w:r>
    </w:p>
    <w:p w:rsidR="00AF7471" w:rsidRPr="00B37C81" w:rsidRDefault="00AF7471" w:rsidP="0045642E">
      <w:pPr>
        <w:tabs>
          <w:tab w:val="left" w:pos="6075"/>
        </w:tabs>
        <w:spacing w:after="480"/>
        <w:rPr>
          <w:sz w:val="28"/>
          <w:szCs w:val="28"/>
        </w:rPr>
      </w:pPr>
      <w:r w:rsidRPr="00B37C81">
        <w:rPr>
          <w:sz w:val="28"/>
          <w:szCs w:val="28"/>
        </w:rPr>
        <w:t>финансового управления                                                         С.И.Логинова</w:t>
      </w:r>
    </w:p>
    <w:p w:rsidR="00AF7471" w:rsidRPr="00CF034B" w:rsidRDefault="00AF7471" w:rsidP="0045642E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AF7471" w:rsidRPr="00CF034B" w:rsidSect="008C27DC">
      <w:headerReference w:type="even" r:id="rId7"/>
      <w:headerReference w:type="default" r:id="rId8"/>
      <w:pgSz w:w="11906" w:h="16838" w:code="9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8B" w:rsidRDefault="00C7318B">
      <w:r>
        <w:separator/>
      </w:r>
    </w:p>
  </w:endnote>
  <w:endnote w:type="continuationSeparator" w:id="1">
    <w:p w:rsidR="00C7318B" w:rsidRDefault="00C7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8B" w:rsidRDefault="00C7318B">
      <w:r>
        <w:separator/>
      </w:r>
    </w:p>
  </w:footnote>
  <w:footnote w:type="continuationSeparator" w:id="1">
    <w:p w:rsidR="00C7318B" w:rsidRDefault="00C73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B" w:rsidRDefault="00C7318B" w:rsidP="003A69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7318B" w:rsidRDefault="00C731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8B" w:rsidRDefault="00C7318B" w:rsidP="003A69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1342">
      <w:rPr>
        <w:rStyle w:val="ad"/>
        <w:noProof/>
      </w:rPr>
      <w:t>3</w:t>
    </w:r>
    <w:r>
      <w:rPr>
        <w:rStyle w:val="ad"/>
      </w:rPr>
      <w:fldChar w:fldCharType="end"/>
    </w:r>
  </w:p>
  <w:p w:rsidR="00C7318B" w:rsidRDefault="00C731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EAA"/>
    <w:multiLevelType w:val="hybridMultilevel"/>
    <w:tmpl w:val="815C3B94"/>
    <w:lvl w:ilvl="0" w:tplc="AD52A7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">
    <w:nsid w:val="13056904"/>
    <w:multiLevelType w:val="hybridMultilevel"/>
    <w:tmpl w:val="F1D63E44"/>
    <w:lvl w:ilvl="0" w:tplc="933CF978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4E0042F"/>
    <w:multiLevelType w:val="hybridMultilevel"/>
    <w:tmpl w:val="6DC2238A"/>
    <w:lvl w:ilvl="0" w:tplc="7A72F1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30FC7"/>
    <w:multiLevelType w:val="singleLevel"/>
    <w:tmpl w:val="1BB68B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E0698"/>
    <w:multiLevelType w:val="hybridMultilevel"/>
    <w:tmpl w:val="B232D31A"/>
    <w:lvl w:ilvl="0" w:tplc="8572D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D3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E57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FD482D"/>
    <w:multiLevelType w:val="hybridMultilevel"/>
    <w:tmpl w:val="6DC223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454B1"/>
    <w:multiLevelType w:val="hybridMultilevel"/>
    <w:tmpl w:val="C39841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783364C"/>
    <w:multiLevelType w:val="hybridMultilevel"/>
    <w:tmpl w:val="F92A6360"/>
    <w:lvl w:ilvl="0" w:tplc="C736018E">
      <w:start w:val="182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EC161C1"/>
    <w:multiLevelType w:val="hybridMultilevel"/>
    <w:tmpl w:val="184A4D86"/>
    <w:lvl w:ilvl="0" w:tplc="1A34A68E">
      <w:start w:val="4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71115E43"/>
    <w:multiLevelType w:val="hybridMultilevel"/>
    <w:tmpl w:val="0EE82DFC"/>
    <w:lvl w:ilvl="0" w:tplc="17EAD160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2">
    <w:nsid w:val="791E35F1"/>
    <w:multiLevelType w:val="multilevel"/>
    <w:tmpl w:val="31BE9E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ascii="Times New Roman" w:hAnsi="Times New Roman" w:cs="Times New Roman" w:hint="default"/>
      </w:rPr>
    </w:lvl>
  </w:abstractNum>
  <w:abstractNum w:abstractNumId="13">
    <w:nsid w:val="7A0A2863"/>
    <w:multiLevelType w:val="hybridMultilevel"/>
    <w:tmpl w:val="D63686E8"/>
    <w:lvl w:ilvl="0" w:tplc="BD5ADEF4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C50CDB"/>
    <w:multiLevelType w:val="hybridMultilevel"/>
    <w:tmpl w:val="96B87D9E"/>
    <w:lvl w:ilvl="0" w:tplc="57B673FA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0A"/>
    <w:rsid w:val="00001683"/>
    <w:rsid w:val="00002C2B"/>
    <w:rsid w:val="000056F4"/>
    <w:rsid w:val="00006ECF"/>
    <w:rsid w:val="00007097"/>
    <w:rsid w:val="000110F9"/>
    <w:rsid w:val="000166CF"/>
    <w:rsid w:val="00021A61"/>
    <w:rsid w:val="00026402"/>
    <w:rsid w:val="0003105C"/>
    <w:rsid w:val="000366F6"/>
    <w:rsid w:val="00036DD9"/>
    <w:rsid w:val="0004028D"/>
    <w:rsid w:val="00041512"/>
    <w:rsid w:val="00041D85"/>
    <w:rsid w:val="000439FF"/>
    <w:rsid w:val="00051DC8"/>
    <w:rsid w:val="000534CF"/>
    <w:rsid w:val="0005420B"/>
    <w:rsid w:val="000574A9"/>
    <w:rsid w:val="0006019D"/>
    <w:rsid w:val="00063E2B"/>
    <w:rsid w:val="000722E2"/>
    <w:rsid w:val="000732BB"/>
    <w:rsid w:val="00075963"/>
    <w:rsid w:val="00077314"/>
    <w:rsid w:val="000776EE"/>
    <w:rsid w:val="00077B31"/>
    <w:rsid w:val="000839C7"/>
    <w:rsid w:val="00084E9A"/>
    <w:rsid w:val="00086F33"/>
    <w:rsid w:val="0009060A"/>
    <w:rsid w:val="00091BD9"/>
    <w:rsid w:val="00092806"/>
    <w:rsid w:val="000930A6"/>
    <w:rsid w:val="000952D3"/>
    <w:rsid w:val="00095AD9"/>
    <w:rsid w:val="00096D06"/>
    <w:rsid w:val="0009755C"/>
    <w:rsid w:val="000976ED"/>
    <w:rsid w:val="000A3796"/>
    <w:rsid w:val="000A3825"/>
    <w:rsid w:val="000A424D"/>
    <w:rsid w:val="000A48B3"/>
    <w:rsid w:val="000A527D"/>
    <w:rsid w:val="000A5705"/>
    <w:rsid w:val="000A66C0"/>
    <w:rsid w:val="000A798F"/>
    <w:rsid w:val="000B1058"/>
    <w:rsid w:val="000B1CC3"/>
    <w:rsid w:val="000B31E8"/>
    <w:rsid w:val="000C23D2"/>
    <w:rsid w:val="000C2D95"/>
    <w:rsid w:val="000C3574"/>
    <w:rsid w:val="000C4DAA"/>
    <w:rsid w:val="000C5CC9"/>
    <w:rsid w:val="000C5FBD"/>
    <w:rsid w:val="000D50F4"/>
    <w:rsid w:val="000F3A6A"/>
    <w:rsid w:val="000F4D5D"/>
    <w:rsid w:val="000F5D71"/>
    <w:rsid w:val="00101760"/>
    <w:rsid w:val="00105A99"/>
    <w:rsid w:val="00106FDE"/>
    <w:rsid w:val="001136D6"/>
    <w:rsid w:val="00115479"/>
    <w:rsid w:val="00116D00"/>
    <w:rsid w:val="00124F34"/>
    <w:rsid w:val="0012503E"/>
    <w:rsid w:val="001275BE"/>
    <w:rsid w:val="0013064B"/>
    <w:rsid w:val="001414E3"/>
    <w:rsid w:val="0014201D"/>
    <w:rsid w:val="00143DC1"/>
    <w:rsid w:val="0014496F"/>
    <w:rsid w:val="0015015E"/>
    <w:rsid w:val="00151930"/>
    <w:rsid w:val="0015372F"/>
    <w:rsid w:val="00156282"/>
    <w:rsid w:val="00161A6A"/>
    <w:rsid w:val="00161B64"/>
    <w:rsid w:val="00163A57"/>
    <w:rsid w:val="001664BB"/>
    <w:rsid w:val="001743A4"/>
    <w:rsid w:val="001743B3"/>
    <w:rsid w:val="00175233"/>
    <w:rsid w:val="001773D0"/>
    <w:rsid w:val="0018416E"/>
    <w:rsid w:val="00185510"/>
    <w:rsid w:val="00185CB2"/>
    <w:rsid w:val="00186028"/>
    <w:rsid w:val="00190626"/>
    <w:rsid w:val="0019147B"/>
    <w:rsid w:val="00193DDC"/>
    <w:rsid w:val="00194F97"/>
    <w:rsid w:val="00196896"/>
    <w:rsid w:val="00196C74"/>
    <w:rsid w:val="001A3298"/>
    <w:rsid w:val="001A5714"/>
    <w:rsid w:val="001A7511"/>
    <w:rsid w:val="001B0A66"/>
    <w:rsid w:val="001B48F2"/>
    <w:rsid w:val="001B72AF"/>
    <w:rsid w:val="001C01CB"/>
    <w:rsid w:val="001C4966"/>
    <w:rsid w:val="001C6330"/>
    <w:rsid w:val="001D035D"/>
    <w:rsid w:val="001D29BE"/>
    <w:rsid w:val="001E0035"/>
    <w:rsid w:val="001E1CEF"/>
    <w:rsid w:val="001E6C20"/>
    <w:rsid w:val="001F48CB"/>
    <w:rsid w:val="001F6BB7"/>
    <w:rsid w:val="001F7855"/>
    <w:rsid w:val="001F7F22"/>
    <w:rsid w:val="00206E5E"/>
    <w:rsid w:val="00210006"/>
    <w:rsid w:val="002115A8"/>
    <w:rsid w:val="00211F21"/>
    <w:rsid w:val="00212335"/>
    <w:rsid w:val="00217CFC"/>
    <w:rsid w:val="002214BB"/>
    <w:rsid w:val="00226B08"/>
    <w:rsid w:val="00235C54"/>
    <w:rsid w:val="00240194"/>
    <w:rsid w:val="00240BEA"/>
    <w:rsid w:val="002413A3"/>
    <w:rsid w:val="00241665"/>
    <w:rsid w:val="002437C2"/>
    <w:rsid w:val="00243AE0"/>
    <w:rsid w:val="00244470"/>
    <w:rsid w:val="0024454C"/>
    <w:rsid w:val="00244C34"/>
    <w:rsid w:val="00251A18"/>
    <w:rsid w:val="00251D70"/>
    <w:rsid w:val="0025201D"/>
    <w:rsid w:val="00253354"/>
    <w:rsid w:val="002576C7"/>
    <w:rsid w:val="00261B4C"/>
    <w:rsid w:val="0026289F"/>
    <w:rsid w:val="00262FDE"/>
    <w:rsid w:val="00263C33"/>
    <w:rsid w:val="002701AA"/>
    <w:rsid w:val="00270925"/>
    <w:rsid w:val="0027268F"/>
    <w:rsid w:val="00273886"/>
    <w:rsid w:val="00275468"/>
    <w:rsid w:val="002807C7"/>
    <w:rsid w:val="00285553"/>
    <w:rsid w:val="00290F6D"/>
    <w:rsid w:val="00291952"/>
    <w:rsid w:val="00293978"/>
    <w:rsid w:val="00296877"/>
    <w:rsid w:val="002A106A"/>
    <w:rsid w:val="002A12BF"/>
    <w:rsid w:val="002A230C"/>
    <w:rsid w:val="002A265C"/>
    <w:rsid w:val="002A7FA1"/>
    <w:rsid w:val="002B01AB"/>
    <w:rsid w:val="002B01F6"/>
    <w:rsid w:val="002B259A"/>
    <w:rsid w:val="002B3DAB"/>
    <w:rsid w:val="002B56AC"/>
    <w:rsid w:val="002B5CA7"/>
    <w:rsid w:val="002C2A7E"/>
    <w:rsid w:val="002C547E"/>
    <w:rsid w:val="002C6248"/>
    <w:rsid w:val="002D6392"/>
    <w:rsid w:val="002E3539"/>
    <w:rsid w:val="002E4B44"/>
    <w:rsid w:val="002F08FD"/>
    <w:rsid w:val="002F2A3C"/>
    <w:rsid w:val="002F4D13"/>
    <w:rsid w:val="002F5D61"/>
    <w:rsid w:val="002F68B7"/>
    <w:rsid w:val="003048D4"/>
    <w:rsid w:val="00304FCE"/>
    <w:rsid w:val="00306621"/>
    <w:rsid w:val="003105FB"/>
    <w:rsid w:val="003114EE"/>
    <w:rsid w:val="00314415"/>
    <w:rsid w:val="00317AD0"/>
    <w:rsid w:val="00320044"/>
    <w:rsid w:val="003227D5"/>
    <w:rsid w:val="00322AFE"/>
    <w:rsid w:val="00327881"/>
    <w:rsid w:val="003335F1"/>
    <w:rsid w:val="00333EA1"/>
    <w:rsid w:val="00340D2C"/>
    <w:rsid w:val="00341565"/>
    <w:rsid w:val="00345F13"/>
    <w:rsid w:val="003463C8"/>
    <w:rsid w:val="00347493"/>
    <w:rsid w:val="00352BEF"/>
    <w:rsid w:val="00352F9A"/>
    <w:rsid w:val="00354A83"/>
    <w:rsid w:val="0035527F"/>
    <w:rsid w:val="00355AC0"/>
    <w:rsid w:val="00356788"/>
    <w:rsid w:val="00357F4A"/>
    <w:rsid w:val="003625F0"/>
    <w:rsid w:val="003626CC"/>
    <w:rsid w:val="003652F1"/>
    <w:rsid w:val="00366B02"/>
    <w:rsid w:val="00367E69"/>
    <w:rsid w:val="00372BB4"/>
    <w:rsid w:val="003740D9"/>
    <w:rsid w:val="003763A1"/>
    <w:rsid w:val="003765B6"/>
    <w:rsid w:val="003771A7"/>
    <w:rsid w:val="00383195"/>
    <w:rsid w:val="003903CE"/>
    <w:rsid w:val="00390E40"/>
    <w:rsid w:val="0039433E"/>
    <w:rsid w:val="00395744"/>
    <w:rsid w:val="003966BC"/>
    <w:rsid w:val="003A0FC3"/>
    <w:rsid w:val="003A1E12"/>
    <w:rsid w:val="003A2C25"/>
    <w:rsid w:val="003A30D7"/>
    <w:rsid w:val="003A62C9"/>
    <w:rsid w:val="003A6963"/>
    <w:rsid w:val="003B18B7"/>
    <w:rsid w:val="003B402F"/>
    <w:rsid w:val="003B45A5"/>
    <w:rsid w:val="003B567C"/>
    <w:rsid w:val="003B7DEA"/>
    <w:rsid w:val="003C1D9E"/>
    <w:rsid w:val="003C2DC4"/>
    <w:rsid w:val="003C4A85"/>
    <w:rsid w:val="003C63FE"/>
    <w:rsid w:val="003C6D70"/>
    <w:rsid w:val="003D4FD6"/>
    <w:rsid w:val="003D6BF2"/>
    <w:rsid w:val="003D7A65"/>
    <w:rsid w:val="003E28BC"/>
    <w:rsid w:val="003F3E19"/>
    <w:rsid w:val="003F6FF3"/>
    <w:rsid w:val="004005AB"/>
    <w:rsid w:val="00400B9E"/>
    <w:rsid w:val="00401142"/>
    <w:rsid w:val="004054B4"/>
    <w:rsid w:val="004069AE"/>
    <w:rsid w:val="0040700F"/>
    <w:rsid w:val="00407BEE"/>
    <w:rsid w:val="004105C8"/>
    <w:rsid w:val="00413F26"/>
    <w:rsid w:val="0041505D"/>
    <w:rsid w:val="00417513"/>
    <w:rsid w:val="00422E59"/>
    <w:rsid w:val="00423BCD"/>
    <w:rsid w:val="00424A15"/>
    <w:rsid w:val="00424CFE"/>
    <w:rsid w:val="00425366"/>
    <w:rsid w:val="00426370"/>
    <w:rsid w:val="00427B7F"/>
    <w:rsid w:val="00431AEF"/>
    <w:rsid w:val="004349E0"/>
    <w:rsid w:val="00435BF6"/>
    <w:rsid w:val="00435BFB"/>
    <w:rsid w:val="00436FD8"/>
    <w:rsid w:val="0043725C"/>
    <w:rsid w:val="00444C11"/>
    <w:rsid w:val="00446C1D"/>
    <w:rsid w:val="00446D29"/>
    <w:rsid w:val="004503E6"/>
    <w:rsid w:val="00450A16"/>
    <w:rsid w:val="00451952"/>
    <w:rsid w:val="00451AF2"/>
    <w:rsid w:val="0045358B"/>
    <w:rsid w:val="00456411"/>
    <w:rsid w:val="0045642E"/>
    <w:rsid w:val="00460A77"/>
    <w:rsid w:val="00461B4B"/>
    <w:rsid w:val="004741FB"/>
    <w:rsid w:val="00474380"/>
    <w:rsid w:val="00476DCF"/>
    <w:rsid w:val="00482911"/>
    <w:rsid w:val="00485696"/>
    <w:rsid w:val="00490112"/>
    <w:rsid w:val="00491488"/>
    <w:rsid w:val="004A07BA"/>
    <w:rsid w:val="004A46E0"/>
    <w:rsid w:val="004A54F5"/>
    <w:rsid w:val="004C69F9"/>
    <w:rsid w:val="004D0352"/>
    <w:rsid w:val="004D09EE"/>
    <w:rsid w:val="004D0CF7"/>
    <w:rsid w:val="004D11AC"/>
    <w:rsid w:val="004D4ECA"/>
    <w:rsid w:val="004D592D"/>
    <w:rsid w:val="004D6785"/>
    <w:rsid w:val="004E06CE"/>
    <w:rsid w:val="004E13E6"/>
    <w:rsid w:val="004E1A64"/>
    <w:rsid w:val="004E29C9"/>
    <w:rsid w:val="004E2ECD"/>
    <w:rsid w:val="004E3BE5"/>
    <w:rsid w:val="004E75E3"/>
    <w:rsid w:val="004F2E98"/>
    <w:rsid w:val="004F5CEF"/>
    <w:rsid w:val="004F5EB3"/>
    <w:rsid w:val="004F6E98"/>
    <w:rsid w:val="0050140F"/>
    <w:rsid w:val="00501AA1"/>
    <w:rsid w:val="00511211"/>
    <w:rsid w:val="0051204B"/>
    <w:rsid w:val="0051354F"/>
    <w:rsid w:val="00517290"/>
    <w:rsid w:val="00524CAC"/>
    <w:rsid w:val="00526EDA"/>
    <w:rsid w:val="005313ED"/>
    <w:rsid w:val="005322DB"/>
    <w:rsid w:val="00536AEA"/>
    <w:rsid w:val="00540001"/>
    <w:rsid w:val="005400D2"/>
    <w:rsid w:val="005435B1"/>
    <w:rsid w:val="00543C67"/>
    <w:rsid w:val="00544B2E"/>
    <w:rsid w:val="00554B4D"/>
    <w:rsid w:val="0055671B"/>
    <w:rsid w:val="00557778"/>
    <w:rsid w:val="005631EF"/>
    <w:rsid w:val="00564763"/>
    <w:rsid w:val="00565ACB"/>
    <w:rsid w:val="00567950"/>
    <w:rsid w:val="005728DE"/>
    <w:rsid w:val="005745DB"/>
    <w:rsid w:val="0057792D"/>
    <w:rsid w:val="005801D6"/>
    <w:rsid w:val="0058036E"/>
    <w:rsid w:val="0058169E"/>
    <w:rsid w:val="00582C43"/>
    <w:rsid w:val="0058699B"/>
    <w:rsid w:val="0059039C"/>
    <w:rsid w:val="005951C6"/>
    <w:rsid w:val="0059652F"/>
    <w:rsid w:val="0059767A"/>
    <w:rsid w:val="00597BA3"/>
    <w:rsid w:val="005A7368"/>
    <w:rsid w:val="005B1333"/>
    <w:rsid w:val="005B221C"/>
    <w:rsid w:val="005B2E38"/>
    <w:rsid w:val="005B2EF1"/>
    <w:rsid w:val="005B3296"/>
    <w:rsid w:val="005B6A30"/>
    <w:rsid w:val="005C306F"/>
    <w:rsid w:val="005C46B9"/>
    <w:rsid w:val="005C723F"/>
    <w:rsid w:val="005D0287"/>
    <w:rsid w:val="005D4ED7"/>
    <w:rsid w:val="005D7CA2"/>
    <w:rsid w:val="005E012B"/>
    <w:rsid w:val="005E400C"/>
    <w:rsid w:val="005E7A3F"/>
    <w:rsid w:val="005F0944"/>
    <w:rsid w:val="005F0C3A"/>
    <w:rsid w:val="005F2A09"/>
    <w:rsid w:val="005F4027"/>
    <w:rsid w:val="005F4393"/>
    <w:rsid w:val="005F5AB6"/>
    <w:rsid w:val="005F6483"/>
    <w:rsid w:val="005F7932"/>
    <w:rsid w:val="00600024"/>
    <w:rsid w:val="006005D5"/>
    <w:rsid w:val="0060287C"/>
    <w:rsid w:val="006051D2"/>
    <w:rsid w:val="00605A20"/>
    <w:rsid w:val="00606AD9"/>
    <w:rsid w:val="006073AE"/>
    <w:rsid w:val="00610E3A"/>
    <w:rsid w:val="0061142B"/>
    <w:rsid w:val="0062126D"/>
    <w:rsid w:val="00621E9B"/>
    <w:rsid w:val="00627FAB"/>
    <w:rsid w:val="006350E2"/>
    <w:rsid w:val="0064071A"/>
    <w:rsid w:val="00642901"/>
    <w:rsid w:val="0064348E"/>
    <w:rsid w:val="00644D78"/>
    <w:rsid w:val="006519CE"/>
    <w:rsid w:val="006544AF"/>
    <w:rsid w:val="00655AA4"/>
    <w:rsid w:val="00661125"/>
    <w:rsid w:val="006625F0"/>
    <w:rsid w:val="00665225"/>
    <w:rsid w:val="00666003"/>
    <w:rsid w:val="00672224"/>
    <w:rsid w:val="006835A2"/>
    <w:rsid w:val="00690A1D"/>
    <w:rsid w:val="0069437D"/>
    <w:rsid w:val="006945C7"/>
    <w:rsid w:val="00697455"/>
    <w:rsid w:val="006A02B1"/>
    <w:rsid w:val="006A4F3F"/>
    <w:rsid w:val="006A5CD4"/>
    <w:rsid w:val="006A7986"/>
    <w:rsid w:val="006B1B1B"/>
    <w:rsid w:val="006B3DB7"/>
    <w:rsid w:val="006C3F1A"/>
    <w:rsid w:val="006C5E90"/>
    <w:rsid w:val="006C6043"/>
    <w:rsid w:val="006C6C7D"/>
    <w:rsid w:val="006D2CA8"/>
    <w:rsid w:val="006D3AF4"/>
    <w:rsid w:val="006D3BCC"/>
    <w:rsid w:val="006D425E"/>
    <w:rsid w:val="006D6FF9"/>
    <w:rsid w:val="006E069A"/>
    <w:rsid w:val="006E1165"/>
    <w:rsid w:val="006F0B64"/>
    <w:rsid w:val="006F0D5D"/>
    <w:rsid w:val="006F2737"/>
    <w:rsid w:val="006F6990"/>
    <w:rsid w:val="00704FF7"/>
    <w:rsid w:val="007062FC"/>
    <w:rsid w:val="0070781A"/>
    <w:rsid w:val="007079CC"/>
    <w:rsid w:val="00712044"/>
    <w:rsid w:val="00725598"/>
    <w:rsid w:val="00730695"/>
    <w:rsid w:val="007311A5"/>
    <w:rsid w:val="00731CF7"/>
    <w:rsid w:val="00732F00"/>
    <w:rsid w:val="00733480"/>
    <w:rsid w:val="00737D3C"/>
    <w:rsid w:val="00742F25"/>
    <w:rsid w:val="00742F6D"/>
    <w:rsid w:val="00743DBC"/>
    <w:rsid w:val="00746517"/>
    <w:rsid w:val="00750A07"/>
    <w:rsid w:val="00750C56"/>
    <w:rsid w:val="00753C98"/>
    <w:rsid w:val="00754B2D"/>
    <w:rsid w:val="00755F13"/>
    <w:rsid w:val="0076526E"/>
    <w:rsid w:val="00766580"/>
    <w:rsid w:val="00767FB0"/>
    <w:rsid w:val="00774CEF"/>
    <w:rsid w:val="00776685"/>
    <w:rsid w:val="007778C7"/>
    <w:rsid w:val="00783032"/>
    <w:rsid w:val="00786717"/>
    <w:rsid w:val="00796812"/>
    <w:rsid w:val="007A0A55"/>
    <w:rsid w:val="007A0CD4"/>
    <w:rsid w:val="007A1342"/>
    <w:rsid w:val="007A1BCE"/>
    <w:rsid w:val="007A465D"/>
    <w:rsid w:val="007A5938"/>
    <w:rsid w:val="007A75D8"/>
    <w:rsid w:val="007B6D4F"/>
    <w:rsid w:val="007C1160"/>
    <w:rsid w:val="007C18D0"/>
    <w:rsid w:val="007C3727"/>
    <w:rsid w:val="007C4126"/>
    <w:rsid w:val="007D1131"/>
    <w:rsid w:val="007E30F2"/>
    <w:rsid w:val="007E4124"/>
    <w:rsid w:val="007E4619"/>
    <w:rsid w:val="007E5DB9"/>
    <w:rsid w:val="007E6A2F"/>
    <w:rsid w:val="007F0652"/>
    <w:rsid w:val="007F1775"/>
    <w:rsid w:val="007F231C"/>
    <w:rsid w:val="0080250B"/>
    <w:rsid w:val="00803889"/>
    <w:rsid w:val="00803B2C"/>
    <w:rsid w:val="00806DE2"/>
    <w:rsid w:val="00807142"/>
    <w:rsid w:val="008119D3"/>
    <w:rsid w:val="00812259"/>
    <w:rsid w:val="00817132"/>
    <w:rsid w:val="00821730"/>
    <w:rsid w:val="00821969"/>
    <w:rsid w:val="00823761"/>
    <w:rsid w:val="008245CB"/>
    <w:rsid w:val="008279B6"/>
    <w:rsid w:val="0083048A"/>
    <w:rsid w:val="008310C0"/>
    <w:rsid w:val="00833D9D"/>
    <w:rsid w:val="00834D6D"/>
    <w:rsid w:val="00836EA8"/>
    <w:rsid w:val="008446CC"/>
    <w:rsid w:val="00844F09"/>
    <w:rsid w:val="0084775C"/>
    <w:rsid w:val="00847C50"/>
    <w:rsid w:val="00856BBC"/>
    <w:rsid w:val="008632F0"/>
    <w:rsid w:val="008646C7"/>
    <w:rsid w:val="00866083"/>
    <w:rsid w:val="00866A34"/>
    <w:rsid w:val="00867F5E"/>
    <w:rsid w:val="00872561"/>
    <w:rsid w:val="008765C5"/>
    <w:rsid w:val="00881F9F"/>
    <w:rsid w:val="00883812"/>
    <w:rsid w:val="00884123"/>
    <w:rsid w:val="00890B49"/>
    <w:rsid w:val="00891161"/>
    <w:rsid w:val="008A50CF"/>
    <w:rsid w:val="008A5240"/>
    <w:rsid w:val="008A6A48"/>
    <w:rsid w:val="008A6CB3"/>
    <w:rsid w:val="008B3A0D"/>
    <w:rsid w:val="008B3E03"/>
    <w:rsid w:val="008C27DC"/>
    <w:rsid w:val="008C446D"/>
    <w:rsid w:val="008C491D"/>
    <w:rsid w:val="008C4AAB"/>
    <w:rsid w:val="008C5A17"/>
    <w:rsid w:val="008C6E1D"/>
    <w:rsid w:val="008D1255"/>
    <w:rsid w:val="008D6E14"/>
    <w:rsid w:val="008E0B15"/>
    <w:rsid w:val="008E0B8C"/>
    <w:rsid w:val="008E311D"/>
    <w:rsid w:val="008E57A0"/>
    <w:rsid w:val="008E5D51"/>
    <w:rsid w:val="008E6D7A"/>
    <w:rsid w:val="008E7B5F"/>
    <w:rsid w:val="008E7D1C"/>
    <w:rsid w:val="008F1667"/>
    <w:rsid w:val="008F18AC"/>
    <w:rsid w:val="008F30C6"/>
    <w:rsid w:val="008F5054"/>
    <w:rsid w:val="008F745A"/>
    <w:rsid w:val="008F7F4B"/>
    <w:rsid w:val="00903B1A"/>
    <w:rsid w:val="00905C23"/>
    <w:rsid w:val="00911AB3"/>
    <w:rsid w:val="00912A5A"/>
    <w:rsid w:val="009139C8"/>
    <w:rsid w:val="009153DB"/>
    <w:rsid w:val="00917EB4"/>
    <w:rsid w:val="00921F06"/>
    <w:rsid w:val="0092605E"/>
    <w:rsid w:val="009279C2"/>
    <w:rsid w:val="00931546"/>
    <w:rsid w:val="00932B52"/>
    <w:rsid w:val="00934F43"/>
    <w:rsid w:val="00941803"/>
    <w:rsid w:val="009449C2"/>
    <w:rsid w:val="00961B91"/>
    <w:rsid w:val="009651A2"/>
    <w:rsid w:val="0096649C"/>
    <w:rsid w:val="00966E27"/>
    <w:rsid w:val="00967D4B"/>
    <w:rsid w:val="00970202"/>
    <w:rsid w:val="009728E3"/>
    <w:rsid w:val="00973D2D"/>
    <w:rsid w:val="00977F42"/>
    <w:rsid w:val="00983CE3"/>
    <w:rsid w:val="00985188"/>
    <w:rsid w:val="00987E1A"/>
    <w:rsid w:val="009906F4"/>
    <w:rsid w:val="00995394"/>
    <w:rsid w:val="009A0FC9"/>
    <w:rsid w:val="009A1DE1"/>
    <w:rsid w:val="009A203D"/>
    <w:rsid w:val="009A259F"/>
    <w:rsid w:val="009B0A85"/>
    <w:rsid w:val="009B3B6F"/>
    <w:rsid w:val="009B409C"/>
    <w:rsid w:val="009B7304"/>
    <w:rsid w:val="009B7BAA"/>
    <w:rsid w:val="009C4CA5"/>
    <w:rsid w:val="009C5B07"/>
    <w:rsid w:val="009C75F0"/>
    <w:rsid w:val="009D5A63"/>
    <w:rsid w:val="009D63FF"/>
    <w:rsid w:val="009D7F1C"/>
    <w:rsid w:val="009E19BB"/>
    <w:rsid w:val="009E62D7"/>
    <w:rsid w:val="009F014C"/>
    <w:rsid w:val="009F0A39"/>
    <w:rsid w:val="009F0DA4"/>
    <w:rsid w:val="009F0E40"/>
    <w:rsid w:val="009F3E18"/>
    <w:rsid w:val="009F6685"/>
    <w:rsid w:val="00A00105"/>
    <w:rsid w:val="00A03C31"/>
    <w:rsid w:val="00A03D47"/>
    <w:rsid w:val="00A03D5A"/>
    <w:rsid w:val="00A03DDA"/>
    <w:rsid w:val="00A03F6D"/>
    <w:rsid w:val="00A0573C"/>
    <w:rsid w:val="00A07676"/>
    <w:rsid w:val="00A1261D"/>
    <w:rsid w:val="00A13E2D"/>
    <w:rsid w:val="00A156FD"/>
    <w:rsid w:val="00A22A98"/>
    <w:rsid w:val="00A23DD8"/>
    <w:rsid w:val="00A2453B"/>
    <w:rsid w:val="00A275E3"/>
    <w:rsid w:val="00A319C1"/>
    <w:rsid w:val="00A33DE0"/>
    <w:rsid w:val="00A344C1"/>
    <w:rsid w:val="00A4269D"/>
    <w:rsid w:val="00A449A1"/>
    <w:rsid w:val="00A46697"/>
    <w:rsid w:val="00A4795C"/>
    <w:rsid w:val="00A53584"/>
    <w:rsid w:val="00A55B02"/>
    <w:rsid w:val="00A575E9"/>
    <w:rsid w:val="00A624CB"/>
    <w:rsid w:val="00A64230"/>
    <w:rsid w:val="00A658EE"/>
    <w:rsid w:val="00A66490"/>
    <w:rsid w:val="00A71B7E"/>
    <w:rsid w:val="00A72C66"/>
    <w:rsid w:val="00A7383F"/>
    <w:rsid w:val="00A765FE"/>
    <w:rsid w:val="00A82482"/>
    <w:rsid w:val="00A853F3"/>
    <w:rsid w:val="00A90E6C"/>
    <w:rsid w:val="00A944CB"/>
    <w:rsid w:val="00A9493E"/>
    <w:rsid w:val="00A95F8D"/>
    <w:rsid w:val="00A977DE"/>
    <w:rsid w:val="00AA0B93"/>
    <w:rsid w:val="00AA74AE"/>
    <w:rsid w:val="00AB12DA"/>
    <w:rsid w:val="00AB2BEE"/>
    <w:rsid w:val="00AB373A"/>
    <w:rsid w:val="00AC40EE"/>
    <w:rsid w:val="00AC6867"/>
    <w:rsid w:val="00AC6E99"/>
    <w:rsid w:val="00AD001D"/>
    <w:rsid w:val="00AD11AE"/>
    <w:rsid w:val="00AD1DEA"/>
    <w:rsid w:val="00AD27BB"/>
    <w:rsid w:val="00AD585B"/>
    <w:rsid w:val="00AD5E13"/>
    <w:rsid w:val="00AD6875"/>
    <w:rsid w:val="00AF12AF"/>
    <w:rsid w:val="00AF1DC3"/>
    <w:rsid w:val="00AF283D"/>
    <w:rsid w:val="00AF2B0D"/>
    <w:rsid w:val="00AF5271"/>
    <w:rsid w:val="00AF7471"/>
    <w:rsid w:val="00B00D3A"/>
    <w:rsid w:val="00B01CE1"/>
    <w:rsid w:val="00B02EF8"/>
    <w:rsid w:val="00B058CA"/>
    <w:rsid w:val="00B06267"/>
    <w:rsid w:val="00B1120A"/>
    <w:rsid w:val="00B12BCD"/>
    <w:rsid w:val="00B17F9A"/>
    <w:rsid w:val="00B257ED"/>
    <w:rsid w:val="00B37C81"/>
    <w:rsid w:val="00B433ED"/>
    <w:rsid w:val="00B512AF"/>
    <w:rsid w:val="00B5340E"/>
    <w:rsid w:val="00B53FFD"/>
    <w:rsid w:val="00B56CBB"/>
    <w:rsid w:val="00B61F1A"/>
    <w:rsid w:val="00B64AB5"/>
    <w:rsid w:val="00B675F5"/>
    <w:rsid w:val="00B6793A"/>
    <w:rsid w:val="00B73782"/>
    <w:rsid w:val="00B73E40"/>
    <w:rsid w:val="00B74D11"/>
    <w:rsid w:val="00B803AA"/>
    <w:rsid w:val="00B81A81"/>
    <w:rsid w:val="00B83ABC"/>
    <w:rsid w:val="00B85736"/>
    <w:rsid w:val="00B8673E"/>
    <w:rsid w:val="00B90C90"/>
    <w:rsid w:val="00B91BAB"/>
    <w:rsid w:val="00B94B10"/>
    <w:rsid w:val="00BA0246"/>
    <w:rsid w:val="00BA71B3"/>
    <w:rsid w:val="00BB066C"/>
    <w:rsid w:val="00BB0C2D"/>
    <w:rsid w:val="00BB39F2"/>
    <w:rsid w:val="00BB6600"/>
    <w:rsid w:val="00BC07AC"/>
    <w:rsid w:val="00BC5631"/>
    <w:rsid w:val="00BC5816"/>
    <w:rsid w:val="00BD132C"/>
    <w:rsid w:val="00BD3BB3"/>
    <w:rsid w:val="00BD4B7A"/>
    <w:rsid w:val="00BD52C1"/>
    <w:rsid w:val="00BE0253"/>
    <w:rsid w:val="00BE0557"/>
    <w:rsid w:val="00BE185A"/>
    <w:rsid w:val="00BE2D58"/>
    <w:rsid w:val="00BE366C"/>
    <w:rsid w:val="00BF0597"/>
    <w:rsid w:val="00BF26C5"/>
    <w:rsid w:val="00BF30D7"/>
    <w:rsid w:val="00BF3446"/>
    <w:rsid w:val="00BF54DB"/>
    <w:rsid w:val="00BF5884"/>
    <w:rsid w:val="00BF5F21"/>
    <w:rsid w:val="00BF6F48"/>
    <w:rsid w:val="00C02426"/>
    <w:rsid w:val="00C125BD"/>
    <w:rsid w:val="00C174A1"/>
    <w:rsid w:val="00C2228F"/>
    <w:rsid w:val="00C23713"/>
    <w:rsid w:val="00C26C4C"/>
    <w:rsid w:val="00C319DF"/>
    <w:rsid w:val="00C33453"/>
    <w:rsid w:val="00C3361C"/>
    <w:rsid w:val="00C33A8E"/>
    <w:rsid w:val="00C353C2"/>
    <w:rsid w:val="00C371B6"/>
    <w:rsid w:val="00C37228"/>
    <w:rsid w:val="00C40F1B"/>
    <w:rsid w:val="00C43ACE"/>
    <w:rsid w:val="00C45719"/>
    <w:rsid w:val="00C464E4"/>
    <w:rsid w:val="00C47DD5"/>
    <w:rsid w:val="00C54F15"/>
    <w:rsid w:val="00C562A7"/>
    <w:rsid w:val="00C62D93"/>
    <w:rsid w:val="00C6394C"/>
    <w:rsid w:val="00C63D3D"/>
    <w:rsid w:val="00C65308"/>
    <w:rsid w:val="00C66DC9"/>
    <w:rsid w:val="00C71F2C"/>
    <w:rsid w:val="00C72533"/>
    <w:rsid w:val="00C7318B"/>
    <w:rsid w:val="00C80B5D"/>
    <w:rsid w:val="00C817F4"/>
    <w:rsid w:val="00C83048"/>
    <w:rsid w:val="00C8332D"/>
    <w:rsid w:val="00C872D4"/>
    <w:rsid w:val="00C954D7"/>
    <w:rsid w:val="00C97228"/>
    <w:rsid w:val="00CA3282"/>
    <w:rsid w:val="00CA5620"/>
    <w:rsid w:val="00CB10E9"/>
    <w:rsid w:val="00CB3D5E"/>
    <w:rsid w:val="00CB5EF9"/>
    <w:rsid w:val="00CB6932"/>
    <w:rsid w:val="00CB77C1"/>
    <w:rsid w:val="00CC4E67"/>
    <w:rsid w:val="00CC59D3"/>
    <w:rsid w:val="00CC5ECA"/>
    <w:rsid w:val="00CC698D"/>
    <w:rsid w:val="00CD154E"/>
    <w:rsid w:val="00CE049C"/>
    <w:rsid w:val="00CE3B58"/>
    <w:rsid w:val="00CF034B"/>
    <w:rsid w:val="00CF22B9"/>
    <w:rsid w:val="00CF27CD"/>
    <w:rsid w:val="00CF3A3E"/>
    <w:rsid w:val="00CF4563"/>
    <w:rsid w:val="00CF460B"/>
    <w:rsid w:val="00D01959"/>
    <w:rsid w:val="00D048AE"/>
    <w:rsid w:val="00D05842"/>
    <w:rsid w:val="00D06161"/>
    <w:rsid w:val="00D20D3F"/>
    <w:rsid w:val="00D218E7"/>
    <w:rsid w:val="00D23898"/>
    <w:rsid w:val="00D25E89"/>
    <w:rsid w:val="00D40346"/>
    <w:rsid w:val="00D416E5"/>
    <w:rsid w:val="00D417E7"/>
    <w:rsid w:val="00D438D5"/>
    <w:rsid w:val="00D45B15"/>
    <w:rsid w:val="00D51280"/>
    <w:rsid w:val="00D5215B"/>
    <w:rsid w:val="00D61A80"/>
    <w:rsid w:val="00D70054"/>
    <w:rsid w:val="00D70CEE"/>
    <w:rsid w:val="00D72718"/>
    <w:rsid w:val="00D72DB7"/>
    <w:rsid w:val="00D76C40"/>
    <w:rsid w:val="00D76D88"/>
    <w:rsid w:val="00D81DC3"/>
    <w:rsid w:val="00D8394E"/>
    <w:rsid w:val="00D90009"/>
    <w:rsid w:val="00D90F27"/>
    <w:rsid w:val="00D91F35"/>
    <w:rsid w:val="00D91F68"/>
    <w:rsid w:val="00D92186"/>
    <w:rsid w:val="00D94DA8"/>
    <w:rsid w:val="00D97D83"/>
    <w:rsid w:val="00DA0C13"/>
    <w:rsid w:val="00DA0E5E"/>
    <w:rsid w:val="00DA7801"/>
    <w:rsid w:val="00DA7B62"/>
    <w:rsid w:val="00DB0139"/>
    <w:rsid w:val="00DB4ADE"/>
    <w:rsid w:val="00DB5930"/>
    <w:rsid w:val="00DC02F0"/>
    <w:rsid w:val="00DC5BFF"/>
    <w:rsid w:val="00DC692E"/>
    <w:rsid w:val="00DD2F3D"/>
    <w:rsid w:val="00DD7AE5"/>
    <w:rsid w:val="00DE17B9"/>
    <w:rsid w:val="00DE328D"/>
    <w:rsid w:val="00DE4A6E"/>
    <w:rsid w:val="00DE5504"/>
    <w:rsid w:val="00DE569E"/>
    <w:rsid w:val="00DF13C7"/>
    <w:rsid w:val="00DF31AB"/>
    <w:rsid w:val="00DF6486"/>
    <w:rsid w:val="00DF7255"/>
    <w:rsid w:val="00E06748"/>
    <w:rsid w:val="00E12B07"/>
    <w:rsid w:val="00E14016"/>
    <w:rsid w:val="00E15D69"/>
    <w:rsid w:val="00E175E9"/>
    <w:rsid w:val="00E176D1"/>
    <w:rsid w:val="00E20B51"/>
    <w:rsid w:val="00E22AE1"/>
    <w:rsid w:val="00E26F69"/>
    <w:rsid w:val="00E27536"/>
    <w:rsid w:val="00E331AE"/>
    <w:rsid w:val="00E33E44"/>
    <w:rsid w:val="00E33F18"/>
    <w:rsid w:val="00E425AD"/>
    <w:rsid w:val="00E44282"/>
    <w:rsid w:val="00E56138"/>
    <w:rsid w:val="00E63C95"/>
    <w:rsid w:val="00E70AF9"/>
    <w:rsid w:val="00E70EDE"/>
    <w:rsid w:val="00E72821"/>
    <w:rsid w:val="00E74935"/>
    <w:rsid w:val="00E7514E"/>
    <w:rsid w:val="00E848EE"/>
    <w:rsid w:val="00E90B39"/>
    <w:rsid w:val="00E914C3"/>
    <w:rsid w:val="00E948CB"/>
    <w:rsid w:val="00E95635"/>
    <w:rsid w:val="00E97445"/>
    <w:rsid w:val="00EA0982"/>
    <w:rsid w:val="00EA0B47"/>
    <w:rsid w:val="00EA1BE6"/>
    <w:rsid w:val="00EA37F0"/>
    <w:rsid w:val="00EA3911"/>
    <w:rsid w:val="00EA6C41"/>
    <w:rsid w:val="00EB3C0C"/>
    <w:rsid w:val="00EB52A2"/>
    <w:rsid w:val="00EB602E"/>
    <w:rsid w:val="00EB6341"/>
    <w:rsid w:val="00EB7337"/>
    <w:rsid w:val="00EB7956"/>
    <w:rsid w:val="00EC3E3A"/>
    <w:rsid w:val="00EC77A8"/>
    <w:rsid w:val="00ED1532"/>
    <w:rsid w:val="00ED17ED"/>
    <w:rsid w:val="00ED4114"/>
    <w:rsid w:val="00ED4778"/>
    <w:rsid w:val="00ED4BB7"/>
    <w:rsid w:val="00ED56A5"/>
    <w:rsid w:val="00ED577F"/>
    <w:rsid w:val="00ED724F"/>
    <w:rsid w:val="00ED7B74"/>
    <w:rsid w:val="00EE65ED"/>
    <w:rsid w:val="00EF2BA8"/>
    <w:rsid w:val="00EF4334"/>
    <w:rsid w:val="00F0366F"/>
    <w:rsid w:val="00F0727E"/>
    <w:rsid w:val="00F12F8C"/>
    <w:rsid w:val="00F1755F"/>
    <w:rsid w:val="00F247B9"/>
    <w:rsid w:val="00F25899"/>
    <w:rsid w:val="00F25C50"/>
    <w:rsid w:val="00F2600F"/>
    <w:rsid w:val="00F26EE0"/>
    <w:rsid w:val="00F45E0A"/>
    <w:rsid w:val="00F47A0C"/>
    <w:rsid w:val="00F50E2C"/>
    <w:rsid w:val="00F5136F"/>
    <w:rsid w:val="00F51659"/>
    <w:rsid w:val="00F54A28"/>
    <w:rsid w:val="00F63936"/>
    <w:rsid w:val="00F705FA"/>
    <w:rsid w:val="00F7145D"/>
    <w:rsid w:val="00F7205B"/>
    <w:rsid w:val="00F86260"/>
    <w:rsid w:val="00F86BC0"/>
    <w:rsid w:val="00F93522"/>
    <w:rsid w:val="00F93B50"/>
    <w:rsid w:val="00F953B7"/>
    <w:rsid w:val="00F97BF9"/>
    <w:rsid w:val="00FA44C1"/>
    <w:rsid w:val="00FA4927"/>
    <w:rsid w:val="00FA64D1"/>
    <w:rsid w:val="00FB0F54"/>
    <w:rsid w:val="00FB6C80"/>
    <w:rsid w:val="00FC0740"/>
    <w:rsid w:val="00FC6F37"/>
    <w:rsid w:val="00FD1BB0"/>
    <w:rsid w:val="00FD2B29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F6FF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73D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3F6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F6F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6F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F6F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F6F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3F6FF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773D0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F6F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773D0"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3F6F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773D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F6FF3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773D0"/>
    <w:rPr>
      <w:rFonts w:cs="Times New Roman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3F6F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rsid w:val="003F6FF3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F5F21"/>
    <w:rPr>
      <w:rFonts w:cs="Times New Roman"/>
      <w:sz w:val="28"/>
      <w:szCs w:val="28"/>
    </w:rPr>
  </w:style>
  <w:style w:type="paragraph" w:customStyle="1" w:styleId="a8">
    <w:name w:val="Первая строка заголовка"/>
    <w:basedOn w:val="a"/>
    <w:uiPriority w:val="99"/>
    <w:rsid w:val="003F6FF3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7652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773D0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F953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773D0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F953B7"/>
    <w:rPr>
      <w:rFonts w:cs="Times New Roman"/>
    </w:rPr>
  </w:style>
  <w:style w:type="paragraph" w:styleId="ae">
    <w:name w:val="Subtitle"/>
    <w:basedOn w:val="a"/>
    <w:link w:val="af"/>
    <w:uiPriority w:val="99"/>
    <w:qFormat/>
    <w:rsid w:val="00767FB0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1773D0"/>
    <w:rPr>
      <w:rFonts w:ascii="Cambria" w:hAnsi="Cambria" w:cs="Times New Roman"/>
      <w:sz w:val="24"/>
      <w:szCs w:val="24"/>
    </w:rPr>
  </w:style>
  <w:style w:type="paragraph" w:customStyle="1" w:styleId="1c">
    <w:name w:val="Абзац1 c отступом"/>
    <w:basedOn w:val="a"/>
    <w:uiPriority w:val="99"/>
    <w:rsid w:val="008F18AC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">
    <w:name w:val="Знак Знак1"/>
    <w:basedOn w:val="a0"/>
    <w:uiPriority w:val="99"/>
    <w:rsid w:val="00196896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1083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Верхнекамский райфинотдел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subject/>
  <dc:creator>ConsultantPlus</dc:creator>
  <cp:keywords/>
  <dc:description/>
  <cp:lastModifiedBy>Липатникова</cp:lastModifiedBy>
  <cp:revision>48</cp:revision>
  <cp:lastPrinted>2021-08-12T13:39:00Z</cp:lastPrinted>
  <dcterms:created xsi:type="dcterms:W3CDTF">2020-07-23T11:43:00Z</dcterms:created>
  <dcterms:modified xsi:type="dcterms:W3CDTF">2022-07-25T05:36:00Z</dcterms:modified>
</cp:coreProperties>
</file>