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9D1" w:rsidRPr="005D33ED" w:rsidRDefault="00571B26" w:rsidP="00571B26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D33ED">
        <w:rPr>
          <w:rFonts w:ascii="Times New Roman" w:hAnsi="Times New Roman" w:cs="Times New Roman"/>
          <w:b/>
          <w:sz w:val="26"/>
          <w:szCs w:val="26"/>
        </w:rPr>
        <w:t>Информация</w:t>
      </w:r>
      <w:r w:rsidR="00DC20C9" w:rsidRPr="005D33ED"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Pr="005D33ED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AD2A90" w:rsidRPr="005D33ED" w:rsidRDefault="00571B26" w:rsidP="00571B26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212529"/>
          <w:sz w:val="26"/>
          <w:szCs w:val="26"/>
          <w:lang w:eastAsia="ru-RU"/>
        </w:rPr>
      </w:pPr>
      <w:r w:rsidRPr="005D33ED">
        <w:rPr>
          <w:rFonts w:ascii="Times New Roman" w:hAnsi="Times New Roman" w:cs="Times New Roman"/>
          <w:b/>
          <w:sz w:val="26"/>
          <w:szCs w:val="26"/>
        </w:rPr>
        <w:t xml:space="preserve">для проведения </w:t>
      </w:r>
      <w:r w:rsidRPr="005D33ED">
        <w:rPr>
          <w:rFonts w:ascii="Times New Roman" w:eastAsia="Times New Roman" w:hAnsi="Times New Roman" w:cs="Times New Roman"/>
          <w:b/>
          <w:color w:val="212529"/>
          <w:sz w:val="26"/>
          <w:szCs w:val="26"/>
          <w:lang w:eastAsia="ru-RU"/>
        </w:rPr>
        <w:t>независимой антикоррупционной экспертизы проекта</w:t>
      </w:r>
    </w:p>
    <w:p w:rsidR="00571B26" w:rsidRPr="005D33ED" w:rsidRDefault="00571B26" w:rsidP="00B5237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D33E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D33ED">
        <w:rPr>
          <w:rFonts w:ascii="Times New Roman" w:hAnsi="Times New Roman" w:cs="Times New Roman"/>
          <w:sz w:val="26"/>
          <w:szCs w:val="26"/>
        </w:rPr>
        <w:t>постановления администрации Верхнекамского муниципального округа</w:t>
      </w:r>
      <w:r w:rsidR="00DC20C9" w:rsidRPr="005D33ED">
        <w:rPr>
          <w:rFonts w:ascii="Times New Roman" w:hAnsi="Times New Roman" w:cs="Times New Roman"/>
          <w:sz w:val="26"/>
          <w:szCs w:val="26"/>
        </w:rPr>
        <w:t xml:space="preserve">  </w:t>
      </w:r>
      <w:r w:rsidR="005D33ED" w:rsidRPr="005D33ED">
        <w:rPr>
          <w:rFonts w:ascii="Times New Roman" w:hAnsi="Times New Roman" w:cs="Times New Roman"/>
          <w:sz w:val="26"/>
          <w:szCs w:val="26"/>
        </w:rPr>
        <w:t>«</w:t>
      </w:r>
      <w:r w:rsidR="005D33ED" w:rsidRPr="005D33ED">
        <w:rPr>
          <w:rFonts w:ascii="Times New Roman" w:hAnsi="Times New Roman" w:cs="Times New Roman"/>
          <w:bCs/>
          <w:sz w:val="26"/>
          <w:szCs w:val="26"/>
        </w:rPr>
        <w:t>Об</w:t>
      </w:r>
      <w:r w:rsidR="005D33ED" w:rsidRPr="005D33ED">
        <w:rPr>
          <w:rFonts w:ascii="Times New Roman" w:hAnsi="Times New Roman" w:cs="Times New Roman"/>
          <w:bCs/>
          <w:spacing w:val="-3"/>
          <w:sz w:val="26"/>
          <w:szCs w:val="26"/>
        </w:rPr>
        <w:t xml:space="preserve"> </w:t>
      </w:r>
      <w:r w:rsidR="005D33ED" w:rsidRPr="005D33ED">
        <w:rPr>
          <w:rFonts w:ascii="Times New Roman" w:hAnsi="Times New Roman" w:cs="Times New Roman"/>
          <w:bCs/>
          <w:sz w:val="26"/>
          <w:szCs w:val="26"/>
        </w:rPr>
        <w:t>утверждении</w:t>
      </w:r>
      <w:r w:rsidR="005D33ED" w:rsidRPr="005D33ED">
        <w:rPr>
          <w:rFonts w:ascii="Times New Roman" w:hAnsi="Times New Roman" w:cs="Times New Roman"/>
          <w:bCs/>
          <w:spacing w:val="-5"/>
          <w:sz w:val="26"/>
          <w:szCs w:val="26"/>
        </w:rPr>
        <w:t xml:space="preserve"> </w:t>
      </w:r>
      <w:r w:rsidR="005D33ED" w:rsidRPr="005D33ED">
        <w:rPr>
          <w:rFonts w:ascii="Times New Roman" w:hAnsi="Times New Roman" w:cs="Times New Roman"/>
          <w:bCs/>
          <w:sz w:val="26"/>
          <w:szCs w:val="26"/>
        </w:rPr>
        <w:t>Порядка</w:t>
      </w:r>
      <w:r w:rsidR="005D33ED" w:rsidRPr="005D33ED">
        <w:rPr>
          <w:rFonts w:ascii="Times New Roman" w:hAnsi="Times New Roman" w:cs="Times New Roman"/>
          <w:bCs/>
          <w:spacing w:val="-3"/>
          <w:sz w:val="26"/>
          <w:szCs w:val="26"/>
        </w:rPr>
        <w:t xml:space="preserve"> </w:t>
      </w:r>
      <w:r w:rsidR="005D33ED" w:rsidRPr="005D33ED">
        <w:rPr>
          <w:rFonts w:ascii="Times New Roman" w:hAnsi="Times New Roman" w:cs="Times New Roman"/>
          <w:bCs/>
          <w:sz w:val="26"/>
          <w:szCs w:val="26"/>
        </w:rPr>
        <w:t>(плана)</w:t>
      </w:r>
      <w:r w:rsidR="005D33ED" w:rsidRPr="005D33ED">
        <w:rPr>
          <w:rFonts w:ascii="Times New Roman" w:hAnsi="Times New Roman" w:cs="Times New Roman"/>
          <w:bCs/>
          <w:spacing w:val="-5"/>
          <w:sz w:val="26"/>
          <w:szCs w:val="26"/>
        </w:rPr>
        <w:t xml:space="preserve"> </w:t>
      </w:r>
      <w:r w:rsidR="005D33ED" w:rsidRPr="005D33ED">
        <w:rPr>
          <w:rFonts w:ascii="Times New Roman" w:hAnsi="Times New Roman" w:cs="Times New Roman"/>
          <w:bCs/>
          <w:sz w:val="26"/>
          <w:szCs w:val="26"/>
        </w:rPr>
        <w:t>действий</w:t>
      </w:r>
      <w:r w:rsidR="005D33ED" w:rsidRPr="005D33ED">
        <w:rPr>
          <w:rFonts w:ascii="Times New Roman" w:hAnsi="Times New Roman" w:cs="Times New Roman"/>
          <w:bCs/>
          <w:spacing w:val="-6"/>
          <w:sz w:val="26"/>
          <w:szCs w:val="26"/>
        </w:rPr>
        <w:t xml:space="preserve"> </w:t>
      </w:r>
      <w:r w:rsidR="005D33ED" w:rsidRPr="005D33ED">
        <w:rPr>
          <w:rFonts w:ascii="Times New Roman" w:hAnsi="Times New Roman" w:cs="Times New Roman"/>
          <w:bCs/>
          <w:sz w:val="26"/>
          <w:szCs w:val="26"/>
        </w:rPr>
        <w:t>по</w:t>
      </w:r>
      <w:r w:rsidR="005D33ED" w:rsidRPr="005D33ED">
        <w:rPr>
          <w:rFonts w:ascii="Times New Roman" w:hAnsi="Times New Roman" w:cs="Times New Roman"/>
          <w:bCs/>
          <w:spacing w:val="-4"/>
          <w:sz w:val="26"/>
          <w:szCs w:val="26"/>
        </w:rPr>
        <w:t xml:space="preserve"> </w:t>
      </w:r>
      <w:r w:rsidR="005D33ED" w:rsidRPr="005D33ED">
        <w:rPr>
          <w:rFonts w:ascii="Times New Roman" w:hAnsi="Times New Roman" w:cs="Times New Roman"/>
          <w:bCs/>
          <w:sz w:val="26"/>
          <w:szCs w:val="26"/>
        </w:rPr>
        <w:t>ликвидации</w:t>
      </w:r>
      <w:r w:rsidR="005D33ED" w:rsidRPr="005D33ED">
        <w:rPr>
          <w:rFonts w:ascii="Times New Roman" w:hAnsi="Times New Roman" w:cs="Times New Roman"/>
          <w:bCs/>
          <w:spacing w:val="-5"/>
          <w:sz w:val="26"/>
          <w:szCs w:val="26"/>
        </w:rPr>
        <w:t xml:space="preserve"> </w:t>
      </w:r>
      <w:r w:rsidR="005D33ED" w:rsidRPr="005D33ED">
        <w:rPr>
          <w:rFonts w:ascii="Times New Roman" w:hAnsi="Times New Roman" w:cs="Times New Roman"/>
          <w:bCs/>
          <w:sz w:val="26"/>
          <w:szCs w:val="26"/>
        </w:rPr>
        <w:t>последствий аварийных ситуаций в сфере теплоснабжения на территории Верхнекамского муниципального округа»</w:t>
      </w:r>
    </w:p>
    <w:tbl>
      <w:tblPr>
        <w:tblpPr w:leftFromText="180" w:rightFromText="180" w:vertAnchor="page" w:horzAnchor="margin" w:tblpXSpec="center" w:tblpY="4339"/>
        <w:tblW w:w="15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72"/>
        <w:gridCol w:w="2631"/>
        <w:gridCol w:w="2631"/>
        <w:gridCol w:w="4348"/>
      </w:tblGrid>
      <w:tr w:rsidR="00A930B2" w:rsidRPr="00571B26" w:rsidTr="00571B26">
        <w:tc>
          <w:tcPr>
            <w:tcW w:w="6272" w:type="dxa"/>
            <w:shd w:val="clear" w:color="auto" w:fill="FFFFFF"/>
            <w:hideMark/>
          </w:tcPr>
          <w:p w:rsidR="00571B26" w:rsidRPr="00571B26" w:rsidRDefault="00571B26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Наименование разработчика проекта муниципального нормативного правового акта</w:t>
            </w:r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(проекта </w:t>
            </w:r>
            <w:proofErr w:type="spellStart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631" w:type="dxa"/>
            <w:shd w:val="clear" w:color="auto" w:fill="FFFFFF"/>
            <w:hideMark/>
          </w:tcPr>
          <w:p w:rsidR="00571B26" w:rsidRPr="00571B26" w:rsidRDefault="00571B26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Дата начала приема заключений по результатам независимой антикоррупционной экспертизы</w:t>
            </w:r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(дата размещения проекта </w:t>
            </w:r>
            <w:proofErr w:type="spellStart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)</w:t>
            </w: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631" w:type="dxa"/>
            <w:shd w:val="clear" w:color="auto" w:fill="FFFFFF"/>
            <w:hideMark/>
          </w:tcPr>
          <w:p w:rsidR="00211737" w:rsidRDefault="00571B26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Дата окончания приема заключений по результатам независимой антикоррупционной экспертизы</w:t>
            </w:r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</w:p>
          <w:p w:rsidR="00571B26" w:rsidRPr="00571B26" w:rsidRDefault="00211737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(не менее 14 календарных дней со дня размещения проекта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348" w:type="dxa"/>
            <w:shd w:val="clear" w:color="auto" w:fill="FFFFFF"/>
            <w:hideMark/>
          </w:tcPr>
          <w:p w:rsidR="00571B26" w:rsidRPr="00571B26" w:rsidRDefault="00571B26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Почтовый адрес и адрес электронной почты для направления заключений по результатам проведения независимой антикоррупционной экспертизы</w:t>
            </w:r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проекта </w:t>
            </w:r>
            <w:proofErr w:type="spellStart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</w:p>
        </w:tc>
      </w:tr>
      <w:tr w:rsidR="00571B26" w:rsidRPr="00571B26" w:rsidTr="00571B26">
        <w:tc>
          <w:tcPr>
            <w:tcW w:w="6272" w:type="dxa"/>
            <w:shd w:val="clear" w:color="auto" w:fill="FFFFFF"/>
          </w:tcPr>
          <w:p w:rsidR="00571B26" w:rsidRPr="00571B26" w:rsidRDefault="005D33ED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Отдел жилищно-коммунального хозяйства</w:t>
            </w:r>
          </w:p>
        </w:tc>
        <w:tc>
          <w:tcPr>
            <w:tcW w:w="2631" w:type="dxa"/>
            <w:shd w:val="clear" w:color="auto" w:fill="FFFFFF"/>
          </w:tcPr>
          <w:p w:rsidR="00571B26" w:rsidRPr="00571B26" w:rsidRDefault="005D33ED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09</w:t>
            </w:r>
            <w:r w:rsidR="00DE5A54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.04</w:t>
            </w:r>
            <w:r w:rsidR="00A45CF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.2025</w:t>
            </w:r>
            <w:bookmarkStart w:id="0" w:name="_GoBack"/>
            <w:bookmarkEnd w:id="0"/>
          </w:p>
        </w:tc>
        <w:tc>
          <w:tcPr>
            <w:tcW w:w="2631" w:type="dxa"/>
            <w:shd w:val="clear" w:color="auto" w:fill="FFFFFF"/>
          </w:tcPr>
          <w:p w:rsidR="00571B26" w:rsidRPr="00571B26" w:rsidRDefault="005D33ED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23</w:t>
            </w:r>
            <w:r w:rsidR="00DE5A54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.04</w:t>
            </w:r>
            <w:r w:rsidR="00A45CF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.2025</w:t>
            </w:r>
          </w:p>
        </w:tc>
        <w:tc>
          <w:tcPr>
            <w:tcW w:w="4348" w:type="dxa"/>
            <w:shd w:val="clear" w:color="auto" w:fill="FFFFFF"/>
          </w:tcPr>
          <w:p w:rsidR="00211737" w:rsidRDefault="00211737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612820, Кировская область, Верхнекамский район, г. Кирс, ул. Кирова, д. 16,</w:t>
            </w:r>
          </w:p>
          <w:p w:rsidR="00571B26" w:rsidRPr="00211737" w:rsidRDefault="005D33ED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hyperlink r:id="rId6" w:history="1">
              <w:r w:rsidR="00211737" w:rsidRPr="00DD25F0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zavpravotd</w:t>
              </w:r>
              <w:r w:rsidR="00211737" w:rsidRPr="00DD25F0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@</w:t>
              </w:r>
              <w:r w:rsidR="00211737" w:rsidRPr="00DD25F0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mail</w:t>
              </w:r>
              <w:r w:rsidR="00211737" w:rsidRPr="00DD25F0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.</w:t>
              </w:r>
              <w:proofErr w:type="spellStart"/>
              <w:r w:rsidR="00211737" w:rsidRPr="00DD25F0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proofErr w:type="spellEnd"/>
            </w:hyperlink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DC20C9" w:rsidRDefault="00DC20C9" w:rsidP="005D33ED">
      <w:pPr>
        <w:tabs>
          <w:tab w:val="left" w:pos="9083"/>
        </w:tabs>
        <w:rPr>
          <w:b/>
          <w:sz w:val="28"/>
          <w:szCs w:val="28"/>
        </w:rPr>
      </w:pPr>
    </w:p>
    <w:sectPr w:rsidR="00DC20C9" w:rsidSect="00571B2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B26"/>
    <w:rsid w:val="000B4295"/>
    <w:rsid w:val="001F39D1"/>
    <w:rsid w:val="00211737"/>
    <w:rsid w:val="003A20A3"/>
    <w:rsid w:val="00450418"/>
    <w:rsid w:val="00571B26"/>
    <w:rsid w:val="005C2709"/>
    <w:rsid w:val="005D33ED"/>
    <w:rsid w:val="00A45CFD"/>
    <w:rsid w:val="00A930B2"/>
    <w:rsid w:val="00AD2A90"/>
    <w:rsid w:val="00AE17A3"/>
    <w:rsid w:val="00B52379"/>
    <w:rsid w:val="00C32C0B"/>
    <w:rsid w:val="00C4352A"/>
    <w:rsid w:val="00CA1163"/>
    <w:rsid w:val="00CB539B"/>
    <w:rsid w:val="00DC20C9"/>
    <w:rsid w:val="00DE5A54"/>
    <w:rsid w:val="00FB0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1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11737"/>
    <w:rPr>
      <w:color w:val="0000FF" w:themeColor="hyperlink"/>
      <w:u w:val="single"/>
    </w:rPr>
  </w:style>
  <w:style w:type="paragraph" w:customStyle="1" w:styleId="a5">
    <w:name w:val="Знак Знак"/>
    <w:basedOn w:val="a"/>
    <w:rsid w:val="00DC20C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No Spacing"/>
    <w:uiPriority w:val="1"/>
    <w:qFormat/>
    <w:rsid w:val="00DC20C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1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11737"/>
    <w:rPr>
      <w:color w:val="0000FF" w:themeColor="hyperlink"/>
      <w:u w:val="single"/>
    </w:rPr>
  </w:style>
  <w:style w:type="paragraph" w:customStyle="1" w:styleId="a5">
    <w:name w:val="Знак Знак"/>
    <w:basedOn w:val="a"/>
    <w:rsid w:val="00DC20C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No Spacing"/>
    <w:uiPriority w:val="1"/>
    <w:qFormat/>
    <w:rsid w:val="00DC20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7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zavpravotd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9EC296-FED9-4611-BA9F-DC9E68734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GKH1</cp:lastModifiedBy>
  <cp:revision>16</cp:revision>
  <cp:lastPrinted>2025-04-09T12:22:00Z</cp:lastPrinted>
  <dcterms:created xsi:type="dcterms:W3CDTF">2024-09-12T08:51:00Z</dcterms:created>
  <dcterms:modified xsi:type="dcterms:W3CDTF">2025-04-09T12:23:00Z</dcterms:modified>
</cp:coreProperties>
</file>