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FA" w:rsidRDefault="00B53E8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 для проведения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tbl>
      <w:tblPr>
        <w:tblpPr w:leftFromText="180" w:rightFromText="180" w:vertAnchor="page" w:horzAnchor="margin" w:tblpY="4696"/>
        <w:tblW w:w="158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2"/>
        <w:gridCol w:w="2630"/>
        <w:gridCol w:w="4348"/>
      </w:tblGrid>
      <w:tr w:rsidR="00015B11" w:rsidTr="00015B11"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B11" w:rsidRDefault="00015B11" w:rsidP="00015B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 (проекта НПА)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B11" w:rsidRDefault="00015B11" w:rsidP="00015B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антикоррупционной экспертизы НПА (дата размещения проекта НПА)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B11" w:rsidRDefault="00015B11" w:rsidP="00015B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 НПА</w:t>
            </w:r>
          </w:p>
          <w:p w:rsidR="00015B11" w:rsidRDefault="00015B11" w:rsidP="00015B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B11" w:rsidRDefault="00015B11" w:rsidP="00015B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 проекта НПА</w:t>
            </w:r>
          </w:p>
        </w:tc>
      </w:tr>
      <w:tr w:rsidR="00015B11" w:rsidTr="00015B11"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B11" w:rsidRDefault="00015B11" w:rsidP="00015B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Юрист-консультант управления образования Верхнекамского муниципального округа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B11" w:rsidRDefault="00015B11" w:rsidP="00015B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13.01.2025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B11" w:rsidRDefault="00015B11" w:rsidP="00015B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26.01.2025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B11" w:rsidRDefault="00015B11" w:rsidP="00015B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015B11" w:rsidRDefault="00015B11" w:rsidP="00015B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vkam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_@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927FA" w:rsidRPr="00015B11" w:rsidRDefault="00B53E8B" w:rsidP="00015B11">
      <w:pPr>
        <w:pStyle w:val="2"/>
        <w:numPr>
          <w:ilvl w:val="1"/>
          <w:numId w:val="2"/>
        </w:numPr>
        <w:jc w:val="center"/>
        <w:rPr>
          <w:rFonts w:hint="eastAsia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Верхнекамского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«О внесении изменений в постановление администрации Верхнекамского муниципального  округа от 03.11.2022 № 1573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15B11" w:rsidRPr="00015B11">
        <w:rPr>
          <w:rFonts w:ascii="Times New Roman" w:hAnsi="Times New Roman" w:cs="Times New Roman"/>
          <w:sz w:val="28"/>
          <w:szCs w:val="28"/>
        </w:rPr>
        <w:t>«Об утверждении  Порядка определения объема предоставления субсидий из бюджета Верхнекамского муниципального округа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Верхнекамском муниципального округе» (с  изменениями  от 01.</w:t>
      </w:r>
      <w:r w:rsidR="00015B11">
        <w:rPr>
          <w:rFonts w:ascii="Times New Roman" w:hAnsi="Times New Roman" w:cs="Times New Roman"/>
          <w:sz w:val="28"/>
          <w:szCs w:val="28"/>
        </w:rPr>
        <w:t xml:space="preserve">02.2023  № 160, от 15.02.2024 </w:t>
      </w:r>
      <w:r w:rsidR="00015B11" w:rsidRPr="00015B11">
        <w:rPr>
          <w:rFonts w:ascii="Times New Roman" w:hAnsi="Times New Roman" w:cs="Times New Roman"/>
          <w:sz w:val="28"/>
          <w:szCs w:val="28"/>
        </w:rPr>
        <w:t>№ 213)</w:t>
      </w:r>
      <w:proofErr w:type="gramEnd"/>
    </w:p>
    <w:p w:rsidR="00A927FA" w:rsidRDefault="00A927FA" w:rsidP="00015B11">
      <w:pPr>
        <w:pStyle w:val="a1"/>
        <w:ind w:left="-284"/>
        <w:rPr>
          <w:rFonts w:ascii="Times New Roman" w:hAnsi="Times New Roman" w:cs="Times New Roman"/>
          <w:sz w:val="24"/>
          <w:szCs w:val="24"/>
        </w:rPr>
      </w:pPr>
    </w:p>
    <w:p w:rsidR="00A927FA" w:rsidRDefault="00A927FA">
      <w:pPr>
        <w:jc w:val="center"/>
        <w:rPr>
          <w:b/>
          <w:sz w:val="28"/>
          <w:szCs w:val="28"/>
        </w:rPr>
      </w:pPr>
    </w:p>
    <w:p w:rsidR="00A927FA" w:rsidRDefault="00A927F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927FA" w:rsidRDefault="00A927FA">
      <w:pPr>
        <w:jc w:val="center"/>
        <w:rPr>
          <w:b/>
          <w:sz w:val="28"/>
          <w:szCs w:val="28"/>
        </w:rPr>
      </w:pPr>
    </w:p>
    <w:p w:rsidR="00A927FA" w:rsidRDefault="00A927FA">
      <w:pPr>
        <w:jc w:val="center"/>
        <w:rPr>
          <w:b/>
          <w:sz w:val="28"/>
          <w:szCs w:val="28"/>
        </w:rPr>
      </w:pPr>
    </w:p>
    <w:p w:rsidR="00A927FA" w:rsidRDefault="00A927FA">
      <w:pPr>
        <w:jc w:val="center"/>
        <w:rPr>
          <w:b/>
          <w:sz w:val="28"/>
          <w:szCs w:val="28"/>
        </w:rPr>
      </w:pPr>
    </w:p>
    <w:p w:rsidR="00A927FA" w:rsidRDefault="00A927FA">
      <w:pPr>
        <w:jc w:val="center"/>
        <w:rPr>
          <w:b/>
          <w:sz w:val="28"/>
          <w:szCs w:val="28"/>
        </w:rPr>
      </w:pPr>
    </w:p>
    <w:p w:rsidR="00A927FA" w:rsidRDefault="00A927F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27FA" w:rsidSect="00015B11">
      <w:pgSz w:w="16838" w:h="11906" w:orient="landscape"/>
      <w:pgMar w:top="1701" w:right="820" w:bottom="850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04347"/>
    <w:multiLevelType w:val="multilevel"/>
    <w:tmpl w:val="74402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DE0C0B"/>
    <w:multiLevelType w:val="multilevel"/>
    <w:tmpl w:val="61BCC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FA"/>
    <w:rsid w:val="00015B11"/>
    <w:rsid w:val="00A927FA"/>
    <w:rsid w:val="00B5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211737"/>
    <w:rPr>
      <w:color w:val="0000FF" w:themeColor="hyperlink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802DFE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571B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qFormat/>
    <w:rsid w:val="00DC20C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No Spacing"/>
    <w:uiPriority w:val="1"/>
    <w:qFormat/>
    <w:rsid w:val="00DC20C9"/>
  </w:style>
  <w:style w:type="paragraph" w:styleId="ac">
    <w:name w:val="Balloon Text"/>
    <w:basedOn w:val="a"/>
    <w:uiPriority w:val="99"/>
    <w:semiHidden/>
    <w:unhideWhenUsed/>
    <w:qFormat/>
    <w:rsid w:val="00802DF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211737"/>
    <w:rPr>
      <w:color w:val="0000FF" w:themeColor="hyperlink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802DFE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571B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qFormat/>
    <w:rsid w:val="00DC20C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No Spacing"/>
    <w:uiPriority w:val="1"/>
    <w:qFormat/>
    <w:rsid w:val="00DC20C9"/>
  </w:style>
  <w:style w:type="paragraph" w:styleId="ac">
    <w:name w:val="Balloon Text"/>
    <w:basedOn w:val="a"/>
    <w:uiPriority w:val="99"/>
    <w:semiHidden/>
    <w:unhideWhenUsed/>
    <w:qFormat/>
    <w:rsid w:val="00802DF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am_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CF67-C1CB-440B-9D26-BF35FF63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2025-01-13T14:39:00Z</cp:lastPrinted>
  <dcterms:created xsi:type="dcterms:W3CDTF">2025-01-21T10:30:00Z</dcterms:created>
  <dcterms:modified xsi:type="dcterms:W3CDTF">2025-01-21T10:30:00Z</dcterms:modified>
  <dc:language>ru-RU</dc:language>
</cp:coreProperties>
</file>