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AD8" w:rsidRDefault="00664756" w:rsidP="00E811DF">
      <w:pPr>
        <w:jc w:val="center"/>
      </w:pPr>
      <w:r>
        <w:rPr>
          <w:noProof/>
        </w:rPr>
        <w:drawing>
          <wp:inline distT="0" distB="0" distL="0" distR="0">
            <wp:extent cx="5619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8B0AD8">
        <w:trPr>
          <w:trHeight w:hRule="exact" w:val="2507"/>
        </w:trPr>
        <w:tc>
          <w:tcPr>
            <w:tcW w:w="9360" w:type="dxa"/>
            <w:gridSpan w:val="4"/>
          </w:tcPr>
          <w:p w:rsidR="0071476D" w:rsidRDefault="0071476D" w:rsidP="0071476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71476D" w:rsidRDefault="0071476D" w:rsidP="0071476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71476D" w:rsidRDefault="0071476D" w:rsidP="0071476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8B0AD8" w:rsidRPr="00DB64A1" w:rsidRDefault="008B0AD8" w:rsidP="000E1678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8B0AD8" w:rsidRPr="00BB6E41" w:rsidRDefault="008B0AD8" w:rsidP="000E1678">
            <w:pPr>
              <w:pStyle w:val="a3"/>
              <w:keepLines w:val="0"/>
              <w:spacing w:before="0" w:after="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8B0AD8" w:rsidRPr="00736E11" w:rsidRDefault="008B0AD8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8B0AD8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8B0AD8" w:rsidRPr="001850AB" w:rsidRDefault="00445611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19.06.2025</w:t>
            </w:r>
          </w:p>
        </w:tc>
        <w:tc>
          <w:tcPr>
            <w:tcW w:w="2731" w:type="dxa"/>
          </w:tcPr>
          <w:p w:rsidR="008B0AD8" w:rsidRPr="001850AB" w:rsidRDefault="008B0AD8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8B0AD8" w:rsidRPr="001850AB" w:rsidRDefault="008B0AD8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8B0AD8" w:rsidRPr="001850AB" w:rsidRDefault="00445611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</w:p>
        </w:tc>
      </w:tr>
      <w:tr w:rsidR="008B0AD8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8B0AD8" w:rsidRPr="00DB64A1" w:rsidRDefault="008B0AD8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  <w:r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8711F0" w:rsidRDefault="008B0AD8" w:rsidP="00F6210A">
      <w:pPr>
        <w:jc w:val="center"/>
        <w:rPr>
          <w:b/>
          <w:sz w:val="27"/>
          <w:szCs w:val="27"/>
        </w:rPr>
      </w:pPr>
      <w:r w:rsidRPr="00A077A8">
        <w:rPr>
          <w:b/>
          <w:sz w:val="27"/>
          <w:szCs w:val="27"/>
        </w:rPr>
        <w:t xml:space="preserve">Об утверждении технического задания на разработку                                                    инвестиционной программы </w:t>
      </w:r>
      <w:r>
        <w:rPr>
          <w:b/>
          <w:sz w:val="27"/>
          <w:szCs w:val="27"/>
        </w:rPr>
        <w:t xml:space="preserve">развития системы водоснабжения и </w:t>
      </w:r>
    </w:p>
    <w:p w:rsidR="008B0AD8" w:rsidRPr="00A077A8" w:rsidRDefault="008B0AD8" w:rsidP="00F6210A">
      <w:pPr>
        <w:jc w:val="center"/>
        <w:rPr>
          <w:b/>
          <w:color w:val="000000"/>
          <w:sz w:val="27"/>
          <w:szCs w:val="27"/>
        </w:rPr>
      </w:pPr>
      <w:r>
        <w:rPr>
          <w:b/>
          <w:sz w:val="27"/>
          <w:szCs w:val="27"/>
        </w:rPr>
        <w:t xml:space="preserve">водоотведения  </w:t>
      </w:r>
      <w:r w:rsidRPr="00A077A8">
        <w:rPr>
          <w:b/>
          <w:sz w:val="27"/>
          <w:szCs w:val="27"/>
        </w:rPr>
        <w:t xml:space="preserve">на </w:t>
      </w:r>
      <w:r w:rsidRPr="00A077A8">
        <w:rPr>
          <w:b/>
          <w:color w:val="000000"/>
          <w:sz w:val="27"/>
          <w:szCs w:val="27"/>
        </w:rPr>
        <w:t xml:space="preserve">территории </w:t>
      </w:r>
      <w:proofErr w:type="spellStart"/>
      <w:r w:rsidR="000660C1">
        <w:rPr>
          <w:b/>
          <w:color w:val="000000"/>
          <w:sz w:val="27"/>
          <w:szCs w:val="27"/>
        </w:rPr>
        <w:t>г</w:t>
      </w:r>
      <w:proofErr w:type="gramStart"/>
      <w:r w:rsidR="000660C1">
        <w:rPr>
          <w:b/>
          <w:color w:val="000000"/>
          <w:sz w:val="27"/>
          <w:szCs w:val="27"/>
        </w:rPr>
        <w:t>.К</w:t>
      </w:r>
      <w:proofErr w:type="gramEnd"/>
      <w:r w:rsidR="000660C1">
        <w:rPr>
          <w:b/>
          <w:color w:val="000000"/>
          <w:sz w:val="27"/>
          <w:szCs w:val="27"/>
        </w:rPr>
        <w:t>ирс</w:t>
      </w:r>
      <w:proofErr w:type="spellEnd"/>
      <w:r w:rsidRPr="00A077A8">
        <w:rPr>
          <w:b/>
          <w:color w:val="000000"/>
          <w:sz w:val="27"/>
          <w:szCs w:val="27"/>
        </w:rPr>
        <w:t xml:space="preserve"> на </w:t>
      </w:r>
      <w:r w:rsidR="00CF43AC">
        <w:rPr>
          <w:b/>
          <w:color w:val="000000"/>
          <w:sz w:val="27"/>
          <w:szCs w:val="27"/>
        </w:rPr>
        <w:t>202</w:t>
      </w:r>
      <w:r w:rsidR="000660C1">
        <w:rPr>
          <w:b/>
          <w:color w:val="000000"/>
          <w:sz w:val="27"/>
          <w:szCs w:val="27"/>
        </w:rPr>
        <w:t>5</w:t>
      </w:r>
      <w:r w:rsidRPr="00A077A8">
        <w:rPr>
          <w:b/>
          <w:sz w:val="27"/>
          <w:szCs w:val="27"/>
        </w:rPr>
        <w:t>-202</w:t>
      </w:r>
      <w:r w:rsidR="000660C1">
        <w:rPr>
          <w:b/>
          <w:sz w:val="27"/>
          <w:szCs w:val="27"/>
        </w:rPr>
        <w:t>8</w:t>
      </w:r>
      <w:r w:rsidRPr="00A077A8">
        <w:rPr>
          <w:b/>
          <w:sz w:val="27"/>
          <w:szCs w:val="27"/>
        </w:rPr>
        <w:t xml:space="preserve"> годы</w:t>
      </w:r>
    </w:p>
    <w:p w:rsidR="008B0AD8" w:rsidRPr="00302FE8" w:rsidRDefault="008B0AD8" w:rsidP="00497565">
      <w:pPr>
        <w:suppressAutoHyphens/>
        <w:jc w:val="center"/>
        <w:rPr>
          <w:b/>
          <w:sz w:val="27"/>
          <w:szCs w:val="27"/>
        </w:rPr>
      </w:pPr>
    </w:p>
    <w:p w:rsidR="008B0AD8" w:rsidRPr="00302FE8" w:rsidRDefault="008B0AD8" w:rsidP="00497565">
      <w:pPr>
        <w:suppressAutoHyphens/>
        <w:jc w:val="center"/>
        <w:rPr>
          <w:sz w:val="27"/>
          <w:szCs w:val="27"/>
        </w:rPr>
      </w:pPr>
    </w:p>
    <w:p w:rsidR="008B0AD8" w:rsidRPr="00302FE8" w:rsidRDefault="008B0AD8" w:rsidP="00497565">
      <w:pPr>
        <w:suppressAutoHyphens/>
        <w:jc w:val="center"/>
        <w:rPr>
          <w:sz w:val="27"/>
          <w:szCs w:val="27"/>
        </w:rPr>
      </w:pPr>
    </w:p>
    <w:p w:rsidR="008B0AD8" w:rsidRPr="00302FE8" w:rsidRDefault="008B0AD8" w:rsidP="00C52D71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7"/>
          <w:szCs w:val="27"/>
        </w:rPr>
      </w:pPr>
      <w:r w:rsidRPr="00302FE8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</w:t>
      </w:r>
      <w:proofErr w:type="gramStart"/>
      <w:r w:rsidRPr="00302FE8">
        <w:rPr>
          <w:rFonts w:ascii="Times New Roman" w:hAnsi="Times New Roman" w:cs="Times New Roman"/>
          <w:sz w:val="27"/>
          <w:szCs w:val="27"/>
        </w:rPr>
        <w:t xml:space="preserve">В соответствии с Федеральным законом </w:t>
      </w:r>
      <w:r w:rsidR="00F10C46" w:rsidRPr="00302FE8">
        <w:rPr>
          <w:rFonts w:ascii="Times New Roman" w:hAnsi="Times New Roman" w:cs="Times New Roman"/>
          <w:sz w:val="27"/>
          <w:szCs w:val="27"/>
        </w:rPr>
        <w:t xml:space="preserve">от  07.12.2011  № 416-ФЗ </w:t>
      </w:r>
      <w:r w:rsidRPr="00302FE8">
        <w:rPr>
          <w:rFonts w:ascii="Times New Roman" w:hAnsi="Times New Roman" w:cs="Times New Roman"/>
          <w:sz w:val="27"/>
          <w:szCs w:val="27"/>
        </w:rPr>
        <w:t xml:space="preserve">«О водоснабжении и водоотведении», Федеральным законом от  06.10.2003  № 131-ФЗ  «Об общих принципах организации местного самоуправления в Российской Федерации», </w:t>
      </w:r>
      <w:r w:rsidRPr="00A077A8">
        <w:rPr>
          <w:rFonts w:ascii="Times New Roman" w:hAnsi="Times New Roman"/>
          <w:sz w:val="27"/>
          <w:szCs w:val="27"/>
        </w:rPr>
        <w:t>Федеральным законом от 26.12.2005</w:t>
      </w:r>
      <w:r w:rsidR="00F10C46"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№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184-ФЗ</w:t>
      </w:r>
      <w:r w:rsidRPr="00A077A8">
        <w:rPr>
          <w:rFonts w:ascii="Times New Roman" w:hAnsi="Times New Roman"/>
          <w:sz w:val="27"/>
          <w:szCs w:val="27"/>
        </w:rPr>
        <w:br/>
        <w:t xml:space="preserve">«О внесении изменений в Федеральный закон 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«Об основах регулирования тарифов организаций коммунального комплекса» и некоторые законодательные акты Российской Федерации»,</w:t>
      </w:r>
      <w:r>
        <w:rPr>
          <w:rFonts w:ascii="Times New Roman" w:hAnsi="Times New Roman"/>
          <w:sz w:val="27"/>
          <w:szCs w:val="27"/>
        </w:rPr>
        <w:t xml:space="preserve"> </w:t>
      </w:r>
      <w:r w:rsidR="00EC0FA5">
        <w:rPr>
          <w:rFonts w:ascii="Times New Roman" w:hAnsi="Times New Roman"/>
          <w:sz w:val="27"/>
          <w:szCs w:val="27"/>
        </w:rPr>
        <w:t>п</w:t>
      </w:r>
      <w:r w:rsidRPr="00A077A8">
        <w:rPr>
          <w:rFonts w:ascii="Times New Roman" w:hAnsi="Times New Roman"/>
          <w:sz w:val="27"/>
          <w:szCs w:val="27"/>
        </w:rPr>
        <w:t>риказом Министерства регионального развития Российской Федерации от 10.10.2007 № 100 «Об</w:t>
      </w:r>
      <w:proofErr w:type="gramEnd"/>
      <w:r w:rsidRPr="00A077A8">
        <w:rPr>
          <w:rFonts w:ascii="Times New Roman" w:hAnsi="Times New Roman"/>
          <w:sz w:val="27"/>
          <w:szCs w:val="27"/>
        </w:rPr>
        <w:t xml:space="preserve"> утверждении </w:t>
      </w:r>
      <w:proofErr w:type="gramStart"/>
      <w:r w:rsidRPr="00A077A8">
        <w:rPr>
          <w:rFonts w:ascii="Times New Roman" w:hAnsi="Times New Roman"/>
          <w:sz w:val="27"/>
          <w:szCs w:val="27"/>
        </w:rPr>
        <w:t>методических</w:t>
      </w:r>
      <w:proofErr w:type="gramEnd"/>
      <w:r w:rsidRPr="00A077A8">
        <w:rPr>
          <w:rFonts w:ascii="Times New Roman" w:hAnsi="Times New Roman"/>
          <w:sz w:val="27"/>
          <w:szCs w:val="27"/>
        </w:rPr>
        <w:t xml:space="preserve"> рекомендаций по подготовке технических заданий по разработке инвестиционных программ организаций коммунального комплекса»</w:t>
      </w:r>
      <w:r>
        <w:rPr>
          <w:rFonts w:ascii="Times New Roman" w:hAnsi="Times New Roman"/>
          <w:sz w:val="27"/>
          <w:szCs w:val="27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Pr="00302FE8">
        <w:rPr>
          <w:rFonts w:ascii="Times New Roman" w:hAnsi="Times New Roman" w:cs="Times New Roman"/>
          <w:sz w:val="27"/>
          <w:szCs w:val="27"/>
        </w:rPr>
        <w:t>Верхнекамск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302FE8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302FE8">
        <w:rPr>
          <w:rFonts w:ascii="Times New Roman" w:hAnsi="Times New Roman" w:cs="Times New Roman"/>
          <w:sz w:val="27"/>
          <w:szCs w:val="27"/>
        </w:rPr>
        <w:t xml:space="preserve"> округ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302FE8">
        <w:rPr>
          <w:rFonts w:ascii="Times New Roman" w:hAnsi="Times New Roman" w:cs="Times New Roman"/>
          <w:sz w:val="27"/>
          <w:szCs w:val="27"/>
        </w:rPr>
        <w:t xml:space="preserve">  ПОСТАНОВЛЯЕТ:</w:t>
      </w:r>
      <w:r w:rsidRPr="00302FE8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8B0AD8" w:rsidRDefault="004861F4" w:rsidP="00C52D71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8B0AD8" w:rsidRPr="009C2EAD">
        <w:rPr>
          <w:sz w:val="27"/>
          <w:szCs w:val="27"/>
        </w:rPr>
        <w:t xml:space="preserve">1. Утвердить техническое задание для </w:t>
      </w:r>
      <w:r w:rsidR="008B0AD8">
        <w:rPr>
          <w:sz w:val="27"/>
          <w:szCs w:val="27"/>
        </w:rPr>
        <w:t>ООО «</w:t>
      </w:r>
      <w:r w:rsidR="00A22F3D">
        <w:rPr>
          <w:sz w:val="27"/>
          <w:szCs w:val="27"/>
        </w:rPr>
        <w:t>ДАНА</w:t>
      </w:r>
      <w:r w:rsidR="008B0AD8">
        <w:rPr>
          <w:sz w:val="27"/>
          <w:szCs w:val="27"/>
        </w:rPr>
        <w:t xml:space="preserve">»   на  </w:t>
      </w:r>
      <w:r w:rsidR="008B0AD8" w:rsidRPr="009C2EAD">
        <w:rPr>
          <w:sz w:val="27"/>
          <w:szCs w:val="27"/>
        </w:rPr>
        <w:t xml:space="preserve"> разработк</w:t>
      </w:r>
      <w:r w:rsidR="008B0AD8">
        <w:rPr>
          <w:sz w:val="27"/>
          <w:szCs w:val="27"/>
        </w:rPr>
        <w:t>у</w:t>
      </w:r>
      <w:r w:rsidR="008B0AD8" w:rsidRPr="009C2EAD">
        <w:rPr>
          <w:sz w:val="27"/>
          <w:szCs w:val="27"/>
        </w:rPr>
        <w:t xml:space="preserve"> инвестиционной программы </w:t>
      </w:r>
      <w:r w:rsidR="008B0AD8">
        <w:rPr>
          <w:sz w:val="27"/>
          <w:szCs w:val="27"/>
        </w:rPr>
        <w:t>развития системы водоснабжения и водоотведения</w:t>
      </w:r>
      <w:r w:rsidR="008B0AD8" w:rsidRPr="009C2EAD">
        <w:rPr>
          <w:sz w:val="27"/>
          <w:szCs w:val="27"/>
        </w:rPr>
        <w:t xml:space="preserve"> на территории </w:t>
      </w:r>
      <w:proofErr w:type="spellStart"/>
      <w:r w:rsidR="008E4675">
        <w:rPr>
          <w:sz w:val="27"/>
          <w:szCs w:val="27"/>
        </w:rPr>
        <w:t>г</w:t>
      </w:r>
      <w:proofErr w:type="gramStart"/>
      <w:r w:rsidR="008E4675">
        <w:rPr>
          <w:sz w:val="27"/>
          <w:szCs w:val="27"/>
        </w:rPr>
        <w:t>.К</w:t>
      </w:r>
      <w:proofErr w:type="gramEnd"/>
      <w:r w:rsidR="008E4675">
        <w:rPr>
          <w:sz w:val="27"/>
          <w:szCs w:val="27"/>
        </w:rPr>
        <w:t>ирс</w:t>
      </w:r>
      <w:proofErr w:type="spellEnd"/>
      <w:r w:rsidR="008B0AD8" w:rsidRPr="009C2EAD">
        <w:rPr>
          <w:sz w:val="27"/>
          <w:szCs w:val="27"/>
        </w:rPr>
        <w:t xml:space="preserve"> на 202</w:t>
      </w:r>
      <w:r w:rsidR="000660C1">
        <w:rPr>
          <w:sz w:val="27"/>
          <w:szCs w:val="27"/>
        </w:rPr>
        <w:t>5</w:t>
      </w:r>
      <w:r w:rsidR="008B0AD8" w:rsidRPr="009C2EAD">
        <w:rPr>
          <w:sz w:val="27"/>
          <w:szCs w:val="27"/>
        </w:rPr>
        <w:t xml:space="preserve"> - 202</w:t>
      </w:r>
      <w:r w:rsidR="000660C1">
        <w:rPr>
          <w:sz w:val="27"/>
          <w:szCs w:val="27"/>
        </w:rPr>
        <w:t>8</w:t>
      </w:r>
      <w:r w:rsidR="008B0AD8" w:rsidRPr="009C2EAD">
        <w:rPr>
          <w:sz w:val="27"/>
          <w:szCs w:val="27"/>
        </w:rPr>
        <w:t xml:space="preserve"> годы</w:t>
      </w:r>
      <w:r w:rsidR="008B0AD8">
        <w:rPr>
          <w:sz w:val="27"/>
          <w:szCs w:val="27"/>
        </w:rPr>
        <w:t xml:space="preserve"> согласно приложению</w:t>
      </w:r>
      <w:r w:rsidR="008B0AD8" w:rsidRPr="009C2EAD">
        <w:rPr>
          <w:sz w:val="27"/>
          <w:szCs w:val="27"/>
        </w:rPr>
        <w:t>.</w:t>
      </w:r>
    </w:p>
    <w:p w:rsidR="008B0AD8" w:rsidRDefault="008B0AD8" w:rsidP="00C52D71">
      <w:pPr>
        <w:suppressAutoHyphens/>
        <w:spacing w:line="360" w:lineRule="auto"/>
        <w:jc w:val="both"/>
        <w:rPr>
          <w:sz w:val="27"/>
          <w:szCs w:val="27"/>
        </w:rPr>
      </w:pPr>
      <w:r w:rsidRPr="00D14323">
        <w:rPr>
          <w:sz w:val="27"/>
          <w:szCs w:val="27"/>
        </w:rPr>
        <w:t xml:space="preserve">          </w:t>
      </w:r>
      <w:r w:rsidR="004861F4">
        <w:rPr>
          <w:sz w:val="27"/>
          <w:szCs w:val="27"/>
        </w:rPr>
        <w:t xml:space="preserve"> </w:t>
      </w:r>
      <w:r w:rsidRPr="00D14323">
        <w:rPr>
          <w:sz w:val="27"/>
          <w:szCs w:val="27"/>
        </w:rPr>
        <w:t>2.</w:t>
      </w:r>
      <w:r w:rsidR="004861F4">
        <w:rPr>
          <w:sz w:val="27"/>
          <w:szCs w:val="27"/>
        </w:rPr>
        <w:t xml:space="preserve"> </w:t>
      </w:r>
      <w:r w:rsidRPr="00D14323">
        <w:rPr>
          <w:sz w:val="27"/>
          <w:szCs w:val="27"/>
        </w:rPr>
        <w:t>Признать утратившим силу постановлени</w:t>
      </w:r>
      <w:r w:rsidR="00F10C46">
        <w:rPr>
          <w:sz w:val="27"/>
          <w:szCs w:val="27"/>
        </w:rPr>
        <w:t>е</w:t>
      </w:r>
      <w:r w:rsidRPr="00D14323">
        <w:rPr>
          <w:sz w:val="27"/>
          <w:szCs w:val="27"/>
        </w:rPr>
        <w:t xml:space="preserve"> администрации Верхнекамского </w:t>
      </w:r>
      <w:r w:rsidR="009935F3">
        <w:rPr>
          <w:sz w:val="27"/>
          <w:szCs w:val="27"/>
        </w:rPr>
        <w:t>муниципального округа</w:t>
      </w:r>
      <w:r w:rsidR="00462160">
        <w:rPr>
          <w:sz w:val="27"/>
          <w:szCs w:val="27"/>
        </w:rPr>
        <w:t xml:space="preserve"> о</w:t>
      </w:r>
      <w:r w:rsidRPr="00D14323">
        <w:rPr>
          <w:sz w:val="27"/>
          <w:szCs w:val="27"/>
        </w:rPr>
        <w:t xml:space="preserve">т </w:t>
      </w:r>
      <w:r w:rsidR="00F54B32">
        <w:rPr>
          <w:sz w:val="27"/>
          <w:szCs w:val="27"/>
        </w:rPr>
        <w:t>0</w:t>
      </w:r>
      <w:r w:rsidR="00462160">
        <w:rPr>
          <w:sz w:val="27"/>
          <w:szCs w:val="27"/>
        </w:rPr>
        <w:t>5</w:t>
      </w:r>
      <w:r w:rsidRPr="00D14323">
        <w:rPr>
          <w:sz w:val="27"/>
          <w:szCs w:val="27"/>
        </w:rPr>
        <w:t>.</w:t>
      </w:r>
      <w:r w:rsidR="00462160">
        <w:rPr>
          <w:sz w:val="27"/>
          <w:szCs w:val="27"/>
        </w:rPr>
        <w:t>03</w:t>
      </w:r>
      <w:r w:rsidRPr="00D14323">
        <w:rPr>
          <w:sz w:val="27"/>
          <w:szCs w:val="27"/>
        </w:rPr>
        <w:t>.20</w:t>
      </w:r>
      <w:r w:rsidR="009935F3">
        <w:rPr>
          <w:sz w:val="27"/>
          <w:szCs w:val="27"/>
        </w:rPr>
        <w:t>2</w:t>
      </w:r>
      <w:r w:rsidR="00462160">
        <w:rPr>
          <w:sz w:val="27"/>
          <w:szCs w:val="27"/>
        </w:rPr>
        <w:t>4</w:t>
      </w:r>
      <w:r w:rsidRPr="00D14323">
        <w:rPr>
          <w:sz w:val="27"/>
          <w:szCs w:val="27"/>
        </w:rPr>
        <w:t xml:space="preserve"> № </w:t>
      </w:r>
      <w:r w:rsidR="00462160">
        <w:rPr>
          <w:sz w:val="27"/>
          <w:szCs w:val="27"/>
        </w:rPr>
        <w:t>297</w:t>
      </w:r>
      <w:r w:rsidRPr="00D14323">
        <w:rPr>
          <w:sz w:val="27"/>
          <w:szCs w:val="27"/>
        </w:rPr>
        <w:t xml:space="preserve"> «Об утверждении технического </w:t>
      </w:r>
      <w:r w:rsidRPr="00D14323">
        <w:rPr>
          <w:sz w:val="27"/>
          <w:szCs w:val="27"/>
        </w:rPr>
        <w:lastRenderedPageBreak/>
        <w:t xml:space="preserve">задания на разработку инвестиционной программы </w:t>
      </w:r>
      <w:r w:rsidR="00A22F3D">
        <w:rPr>
          <w:sz w:val="27"/>
          <w:szCs w:val="27"/>
        </w:rPr>
        <w:t>развития</w:t>
      </w:r>
      <w:r w:rsidRPr="00D14323">
        <w:rPr>
          <w:sz w:val="27"/>
          <w:szCs w:val="27"/>
        </w:rPr>
        <w:t xml:space="preserve"> системы водоснабжения и водоотведения  на территории </w:t>
      </w:r>
      <w:r w:rsidR="00462160">
        <w:rPr>
          <w:sz w:val="27"/>
          <w:szCs w:val="27"/>
        </w:rPr>
        <w:t xml:space="preserve">г. </w:t>
      </w:r>
      <w:proofErr w:type="spellStart"/>
      <w:r w:rsidR="00462160">
        <w:rPr>
          <w:sz w:val="27"/>
          <w:szCs w:val="27"/>
        </w:rPr>
        <w:t>Кирс</w:t>
      </w:r>
      <w:proofErr w:type="spellEnd"/>
      <w:r w:rsidRPr="00D14323">
        <w:rPr>
          <w:sz w:val="27"/>
          <w:szCs w:val="27"/>
        </w:rPr>
        <w:t xml:space="preserve"> на 20</w:t>
      </w:r>
      <w:r w:rsidR="00A22F3D">
        <w:rPr>
          <w:sz w:val="27"/>
          <w:szCs w:val="27"/>
        </w:rPr>
        <w:t>2</w:t>
      </w:r>
      <w:r w:rsidR="00462160">
        <w:rPr>
          <w:sz w:val="27"/>
          <w:szCs w:val="27"/>
        </w:rPr>
        <w:t>4</w:t>
      </w:r>
      <w:r w:rsidRPr="00D14323">
        <w:rPr>
          <w:sz w:val="27"/>
          <w:szCs w:val="27"/>
        </w:rPr>
        <w:t>-202</w:t>
      </w:r>
      <w:r w:rsidR="00462160">
        <w:rPr>
          <w:sz w:val="27"/>
          <w:szCs w:val="27"/>
        </w:rPr>
        <w:t>8</w:t>
      </w:r>
      <w:r w:rsidRPr="00D14323">
        <w:rPr>
          <w:sz w:val="27"/>
          <w:szCs w:val="27"/>
        </w:rPr>
        <w:t xml:space="preserve"> годы</w:t>
      </w:r>
      <w:r>
        <w:rPr>
          <w:sz w:val="27"/>
          <w:szCs w:val="27"/>
        </w:rPr>
        <w:t>»</w:t>
      </w:r>
      <w:r w:rsidR="004861F4">
        <w:rPr>
          <w:sz w:val="27"/>
          <w:szCs w:val="27"/>
        </w:rPr>
        <w:t>.</w:t>
      </w:r>
    </w:p>
    <w:p w:rsidR="008B0AD8" w:rsidRPr="00302FE8" w:rsidRDefault="008B0AD8" w:rsidP="00626C26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 w:rsidRPr="00302FE8">
        <w:rPr>
          <w:bCs/>
          <w:sz w:val="27"/>
          <w:szCs w:val="27"/>
        </w:rPr>
        <w:t xml:space="preserve">          </w:t>
      </w:r>
      <w:r w:rsidRPr="00302FE8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</w:t>
      </w:r>
      <w:r w:rsidR="004861F4">
        <w:rPr>
          <w:sz w:val="27"/>
          <w:szCs w:val="27"/>
        </w:rPr>
        <w:t xml:space="preserve"> </w:t>
      </w:r>
      <w:r w:rsidR="00F54B32">
        <w:rPr>
          <w:sz w:val="27"/>
          <w:szCs w:val="27"/>
        </w:rPr>
        <w:t>3</w:t>
      </w:r>
      <w:r w:rsidRPr="00302FE8">
        <w:rPr>
          <w:sz w:val="27"/>
          <w:szCs w:val="27"/>
        </w:rPr>
        <w:t xml:space="preserve">.  </w:t>
      </w:r>
      <w:r w:rsidR="00626C26" w:rsidRPr="00A4799D">
        <w:rPr>
          <w:sz w:val="27"/>
          <w:szCs w:val="27"/>
        </w:rPr>
        <w:t>Настоящее постановление вступает в силу с момента его подписания.</w:t>
      </w:r>
    </w:p>
    <w:p w:rsidR="008B0AD8" w:rsidRDefault="008B0AD8" w:rsidP="008B5AD0">
      <w:pPr>
        <w:jc w:val="both"/>
        <w:rPr>
          <w:sz w:val="28"/>
          <w:szCs w:val="28"/>
        </w:rPr>
      </w:pPr>
    </w:p>
    <w:p w:rsidR="00626C26" w:rsidRDefault="00626C26" w:rsidP="008B5AD0">
      <w:pPr>
        <w:jc w:val="both"/>
        <w:rPr>
          <w:sz w:val="28"/>
          <w:szCs w:val="28"/>
        </w:rPr>
      </w:pPr>
    </w:p>
    <w:p w:rsidR="008B0AD8" w:rsidRPr="004E1751" w:rsidRDefault="0015661D" w:rsidP="0049756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</w:t>
      </w:r>
      <w:proofErr w:type="gramStart"/>
      <w:r>
        <w:rPr>
          <w:sz w:val="27"/>
          <w:szCs w:val="27"/>
        </w:rPr>
        <w:t>Вер</w:t>
      </w:r>
      <w:r w:rsidR="008B0AD8" w:rsidRPr="004E1751">
        <w:rPr>
          <w:sz w:val="27"/>
          <w:szCs w:val="27"/>
        </w:rPr>
        <w:t>хнекамского</w:t>
      </w:r>
      <w:proofErr w:type="gramEnd"/>
      <w:r w:rsidR="008B0AD8" w:rsidRPr="004E1751">
        <w:rPr>
          <w:sz w:val="27"/>
          <w:szCs w:val="27"/>
        </w:rPr>
        <w:t xml:space="preserve"> </w:t>
      </w:r>
    </w:p>
    <w:p w:rsidR="008B0AD8" w:rsidRDefault="008B0AD8" w:rsidP="00497565">
      <w:pPr>
        <w:jc w:val="both"/>
        <w:rPr>
          <w:sz w:val="27"/>
          <w:szCs w:val="27"/>
        </w:rPr>
      </w:pPr>
      <w:r w:rsidRPr="004E1751">
        <w:rPr>
          <w:sz w:val="27"/>
          <w:szCs w:val="27"/>
        </w:rPr>
        <w:t>муни</w:t>
      </w:r>
      <w:r w:rsidR="00270523">
        <w:rPr>
          <w:sz w:val="27"/>
          <w:szCs w:val="27"/>
        </w:rPr>
        <w:t>ципального округа</w:t>
      </w:r>
      <w:r w:rsidR="00270523">
        <w:rPr>
          <w:sz w:val="27"/>
          <w:szCs w:val="27"/>
        </w:rPr>
        <w:tab/>
      </w:r>
      <w:r w:rsidR="00270523">
        <w:rPr>
          <w:sz w:val="27"/>
          <w:szCs w:val="27"/>
        </w:rPr>
        <w:tab/>
        <w:t xml:space="preserve">  </w:t>
      </w:r>
      <w:r w:rsidRPr="004E1751">
        <w:rPr>
          <w:sz w:val="27"/>
          <w:szCs w:val="27"/>
        </w:rPr>
        <w:t xml:space="preserve">         </w:t>
      </w:r>
      <w:r>
        <w:rPr>
          <w:sz w:val="27"/>
          <w:szCs w:val="27"/>
        </w:rPr>
        <w:t xml:space="preserve">  </w:t>
      </w:r>
      <w:r w:rsidR="00F54B32">
        <w:rPr>
          <w:sz w:val="27"/>
          <w:szCs w:val="27"/>
        </w:rPr>
        <w:t xml:space="preserve">Е.Ю. </w:t>
      </w:r>
      <w:proofErr w:type="spellStart"/>
      <w:r w:rsidR="00F54B32">
        <w:rPr>
          <w:sz w:val="27"/>
          <w:szCs w:val="27"/>
        </w:rPr>
        <w:t>Аммосова</w:t>
      </w:r>
      <w:proofErr w:type="spellEnd"/>
    </w:p>
    <w:p w:rsidR="00270523" w:rsidRDefault="00270523" w:rsidP="00497565">
      <w:pPr>
        <w:jc w:val="both"/>
        <w:rPr>
          <w:sz w:val="27"/>
          <w:szCs w:val="27"/>
        </w:rPr>
      </w:pPr>
    </w:p>
    <w:p w:rsidR="00270523" w:rsidRPr="00270523" w:rsidRDefault="00270523" w:rsidP="00497565">
      <w:pPr>
        <w:jc w:val="both"/>
        <w:rPr>
          <w:sz w:val="22"/>
          <w:szCs w:val="22"/>
        </w:rPr>
      </w:pPr>
      <w:r w:rsidRPr="00270523">
        <w:rPr>
          <w:sz w:val="22"/>
          <w:szCs w:val="22"/>
        </w:rPr>
        <w:t>Коробейников К.Г.</w:t>
      </w:r>
    </w:p>
    <w:p w:rsidR="00270523" w:rsidRPr="00270523" w:rsidRDefault="00270523" w:rsidP="00497565">
      <w:pPr>
        <w:jc w:val="both"/>
        <w:rPr>
          <w:sz w:val="22"/>
          <w:szCs w:val="22"/>
        </w:rPr>
      </w:pPr>
      <w:r w:rsidRPr="00270523">
        <w:rPr>
          <w:sz w:val="22"/>
          <w:szCs w:val="22"/>
        </w:rPr>
        <w:t>2-31-14</w:t>
      </w:r>
    </w:p>
    <w:p w:rsidR="00626C26" w:rsidRPr="00270523" w:rsidRDefault="00626C26" w:rsidP="00351ACA">
      <w:pPr>
        <w:pStyle w:val="ConsPlusNormal"/>
        <w:widowControl/>
        <w:ind w:firstLine="0"/>
        <w:rPr>
          <w:sz w:val="22"/>
          <w:szCs w:val="22"/>
        </w:rPr>
      </w:pPr>
    </w:p>
    <w:p w:rsidR="00270523" w:rsidRPr="00270523" w:rsidRDefault="00270523" w:rsidP="00351ACA">
      <w:pPr>
        <w:pStyle w:val="ConsPlusNormal"/>
        <w:widowControl/>
        <w:ind w:firstLine="0"/>
        <w:rPr>
          <w:sz w:val="22"/>
          <w:szCs w:val="22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270523" w:rsidRDefault="00270523" w:rsidP="00351ACA">
      <w:pPr>
        <w:pStyle w:val="ConsPlusNormal"/>
        <w:widowControl/>
        <w:ind w:firstLine="0"/>
        <w:rPr>
          <w:sz w:val="27"/>
          <w:szCs w:val="27"/>
        </w:rPr>
      </w:pPr>
    </w:p>
    <w:p w:rsidR="00626C26" w:rsidRDefault="00626C26" w:rsidP="00351ACA">
      <w:pPr>
        <w:pStyle w:val="ConsPlusNormal"/>
        <w:widowControl/>
        <w:ind w:firstLine="0"/>
        <w:rPr>
          <w:sz w:val="27"/>
          <w:szCs w:val="27"/>
        </w:rPr>
      </w:pPr>
    </w:p>
    <w:p w:rsidR="00626C26" w:rsidRDefault="00626C26" w:rsidP="00351ACA">
      <w:pPr>
        <w:pStyle w:val="ConsPlusNormal"/>
        <w:widowControl/>
        <w:ind w:firstLine="0"/>
        <w:rPr>
          <w:sz w:val="27"/>
          <w:szCs w:val="27"/>
        </w:rPr>
      </w:pPr>
    </w:p>
    <w:p w:rsidR="00626C26" w:rsidRDefault="00626C26" w:rsidP="00351ACA">
      <w:pPr>
        <w:pStyle w:val="ConsPlusNormal"/>
        <w:widowControl/>
        <w:ind w:firstLine="0"/>
        <w:rPr>
          <w:sz w:val="27"/>
          <w:szCs w:val="27"/>
        </w:rPr>
      </w:pPr>
    </w:p>
    <w:p w:rsidR="008B0AD8" w:rsidRPr="00A70AEE" w:rsidRDefault="008B0AD8" w:rsidP="00351ACA">
      <w:pPr>
        <w:pStyle w:val="ConsPlusNormal"/>
        <w:widowControl/>
        <w:ind w:firstLine="0"/>
        <w:rPr>
          <w:sz w:val="27"/>
          <w:szCs w:val="27"/>
        </w:rPr>
      </w:pPr>
      <w:r w:rsidRPr="00A70AEE">
        <w:rPr>
          <w:sz w:val="27"/>
          <w:szCs w:val="27"/>
        </w:rPr>
        <w:t xml:space="preserve">                                                                                                                      </w:t>
      </w:r>
    </w:p>
    <w:p w:rsidR="008B0AD8" w:rsidRPr="00C43DBB" w:rsidRDefault="008B0AD8" w:rsidP="0094354C">
      <w:pPr>
        <w:pStyle w:val="ae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                      Приложение</w:t>
      </w:r>
    </w:p>
    <w:p w:rsidR="008B0AD8" w:rsidRDefault="008B0AD8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 </w:t>
      </w:r>
      <w:r w:rsidRPr="00976D4F">
        <w:rPr>
          <w:sz w:val="27"/>
          <w:szCs w:val="27"/>
        </w:rPr>
        <w:t>УТВЕРЖДЕН</w:t>
      </w:r>
      <w:r w:rsidR="002C0B77">
        <w:rPr>
          <w:sz w:val="27"/>
          <w:szCs w:val="27"/>
        </w:rPr>
        <w:t>О</w:t>
      </w: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 </w:t>
      </w:r>
    </w:p>
    <w:p w:rsidR="008B0AD8" w:rsidRPr="00976D4F" w:rsidRDefault="008B0AD8" w:rsidP="002A11CA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</w:t>
      </w:r>
      <w:r w:rsidR="002C0B77">
        <w:rPr>
          <w:sz w:val="27"/>
          <w:szCs w:val="27"/>
        </w:rPr>
        <w:t>п</w:t>
      </w:r>
      <w:r w:rsidRPr="00976D4F">
        <w:rPr>
          <w:sz w:val="27"/>
          <w:szCs w:val="27"/>
        </w:rPr>
        <w:t xml:space="preserve">остановлением администрации   </w:t>
      </w:r>
    </w:p>
    <w:p w:rsidR="008B0AD8" w:rsidRPr="00976D4F" w:rsidRDefault="008B0AD8" w:rsidP="007068EC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 </w:t>
      </w:r>
      <w:r w:rsidRPr="00976D4F">
        <w:rPr>
          <w:sz w:val="27"/>
          <w:szCs w:val="27"/>
        </w:rPr>
        <w:t xml:space="preserve">Верхнекамского </w:t>
      </w:r>
      <w:r>
        <w:rPr>
          <w:sz w:val="27"/>
          <w:szCs w:val="27"/>
        </w:rPr>
        <w:t xml:space="preserve">муниципального         </w:t>
      </w:r>
    </w:p>
    <w:p w:rsidR="008B0AD8" w:rsidRDefault="008B0AD8" w:rsidP="000F4FAC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 округа</w:t>
      </w:r>
    </w:p>
    <w:p w:rsidR="008B0AD8" w:rsidRDefault="008B0AD8" w:rsidP="000F4FAC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</w:t>
      </w:r>
      <w:r w:rsidR="00270523">
        <w:rPr>
          <w:sz w:val="27"/>
          <w:szCs w:val="27"/>
        </w:rPr>
        <w:t xml:space="preserve">от 19.06.2025   </w:t>
      </w:r>
      <w:bookmarkStart w:id="0" w:name="_GoBack"/>
      <w:bookmarkEnd w:id="0"/>
      <w:r w:rsidRPr="00976D4F">
        <w:rPr>
          <w:sz w:val="27"/>
          <w:szCs w:val="27"/>
        </w:rPr>
        <w:t xml:space="preserve"> №  </w:t>
      </w:r>
      <w:r w:rsidR="00270523">
        <w:rPr>
          <w:sz w:val="27"/>
          <w:szCs w:val="27"/>
        </w:rPr>
        <w:t>852</w:t>
      </w:r>
      <w:r w:rsidRPr="00976D4F">
        <w:rPr>
          <w:sz w:val="27"/>
          <w:szCs w:val="27"/>
        </w:rPr>
        <w:t xml:space="preserve"> </w:t>
      </w:r>
    </w:p>
    <w:p w:rsidR="008B0AD8" w:rsidRDefault="008B0AD8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625C42" w:rsidRPr="00F15BA8" w:rsidRDefault="00625C42" w:rsidP="00625C42">
      <w:pPr>
        <w:shd w:val="clear" w:color="auto" w:fill="FFFFFF"/>
        <w:ind w:firstLine="709"/>
        <w:jc w:val="center"/>
        <w:rPr>
          <w:b/>
          <w:sz w:val="27"/>
          <w:szCs w:val="27"/>
        </w:rPr>
      </w:pPr>
      <w:r w:rsidRPr="00F15BA8">
        <w:rPr>
          <w:b/>
          <w:sz w:val="27"/>
          <w:szCs w:val="27"/>
        </w:rPr>
        <w:t>ТЕХНИЧЕСКОЕ ЗАДАНИЕ</w:t>
      </w:r>
    </w:p>
    <w:p w:rsidR="00625C42" w:rsidRPr="00F15BA8" w:rsidRDefault="00625C42" w:rsidP="00625C42">
      <w:pPr>
        <w:shd w:val="clear" w:color="auto" w:fill="FFFFFF"/>
        <w:ind w:firstLine="709"/>
        <w:jc w:val="center"/>
        <w:rPr>
          <w:sz w:val="27"/>
          <w:szCs w:val="27"/>
        </w:rPr>
      </w:pPr>
      <w:r w:rsidRPr="00F15BA8">
        <w:rPr>
          <w:sz w:val="27"/>
          <w:szCs w:val="27"/>
        </w:rPr>
        <w:t xml:space="preserve">на разработку инвестиционной программы </w:t>
      </w:r>
      <w:r>
        <w:rPr>
          <w:sz w:val="27"/>
          <w:szCs w:val="27"/>
        </w:rPr>
        <w:t>развития системы водоснабжения и водоотведения</w:t>
      </w:r>
      <w:r w:rsidRPr="00F15BA8">
        <w:rPr>
          <w:sz w:val="27"/>
          <w:szCs w:val="27"/>
        </w:rPr>
        <w:t xml:space="preserve"> на территории </w:t>
      </w:r>
      <w:proofErr w:type="spellStart"/>
      <w:r>
        <w:rPr>
          <w:sz w:val="27"/>
          <w:szCs w:val="27"/>
        </w:rPr>
        <w:t>г</w:t>
      </w:r>
      <w:proofErr w:type="gramStart"/>
      <w:r>
        <w:rPr>
          <w:sz w:val="27"/>
          <w:szCs w:val="27"/>
        </w:rPr>
        <w:t>.К</w:t>
      </w:r>
      <w:proofErr w:type="gramEnd"/>
      <w:r>
        <w:rPr>
          <w:sz w:val="27"/>
          <w:szCs w:val="27"/>
        </w:rPr>
        <w:t>ирс</w:t>
      </w:r>
      <w:proofErr w:type="spellEnd"/>
      <w:r>
        <w:rPr>
          <w:sz w:val="27"/>
          <w:szCs w:val="27"/>
        </w:rPr>
        <w:t xml:space="preserve">, </w:t>
      </w:r>
      <w:r w:rsidRPr="00F15BA8">
        <w:rPr>
          <w:sz w:val="27"/>
          <w:szCs w:val="27"/>
        </w:rPr>
        <w:t>на 202</w:t>
      </w:r>
      <w:r>
        <w:rPr>
          <w:sz w:val="27"/>
          <w:szCs w:val="27"/>
        </w:rPr>
        <w:t>5</w:t>
      </w:r>
      <w:r w:rsidRPr="00F15BA8">
        <w:rPr>
          <w:sz w:val="27"/>
          <w:szCs w:val="27"/>
        </w:rPr>
        <w:t xml:space="preserve"> - 202</w:t>
      </w:r>
      <w:r>
        <w:rPr>
          <w:sz w:val="27"/>
          <w:szCs w:val="27"/>
        </w:rPr>
        <w:t>8</w:t>
      </w:r>
      <w:r w:rsidRPr="00F15BA8">
        <w:rPr>
          <w:sz w:val="27"/>
          <w:szCs w:val="27"/>
        </w:rPr>
        <w:t xml:space="preserve"> годы</w:t>
      </w:r>
    </w:p>
    <w:p w:rsidR="00625C42" w:rsidRPr="00F15BA8" w:rsidRDefault="00625C42" w:rsidP="00625C42">
      <w:pPr>
        <w:shd w:val="clear" w:color="auto" w:fill="FFFFFF"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 </w:t>
      </w:r>
    </w:p>
    <w:p w:rsidR="00625C42" w:rsidRPr="00F15BA8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15BA8">
        <w:rPr>
          <w:b/>
          <w:bCs/>
          <w:sz w:val="27"/>
          <w:szCs w:val="27"/>
        </w:rPr>
        <w:t>1. Общие положения</w:t>
      </w:r>
    </w:p>
    <w:p w:rsidR="00625C42" w:rsidRPr="00F15BA8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 xml:space="preserve">Техническое задание на разработку инвестиционной программы </w:t>
      </w:r>
      <w:r>
        <w:rPr>
          <w:sz w:val="27"/>
          <w:szCs w:val="27"/>
        </w:rPr>
        <w:t>развития системы водоснабжения и водоотведения, о</w:t>
      </w:r>
      <w:r w:rsidRPr="00DF7A81">
        <w:rPr>
          <w:sz w:val="27"/>
          <w:szCs w:val="27"/>
        </w:rPr>
        <w:t>сновная цель</w:t>
      </w:r>
      <w:r>
        <w:rPr>
          <w:sz w:val="27"/>
          <w:szCs w:val="27"/>
        </w:rPr>
        <w:t>ю которой является</w:t>
      </w:r>
      <w:r w:rsidRPr="00DF7A81">
        <w:rPr>
          <w:sz w:val="27"/>
          <w:szCs w:val="27"/>
        </w:rPr>
        <w:t xml:space="preserve"> выполнение мероприятий, направленных на приведения качества питьевой воды в соответствие с установленными требованиями</w:t>
      </w:r>
      <w:r w:rsidRPr="00F15BA8">
        <w:rPr>
          <w:sz w:val="27"/>
          <w:szCs w:val="27"/>
        </w:rPr>
        <w:t xml:space="preserve"> на территории </w:t>
      </w:r>
      <w:proofErr w:type="spellStart"/>
      <w:r>
        <w:rPr>
          <w:sz w:val="27"/>
          <w:szCs w:val="27"/>
        </w:rPr>
        <w:t>г</w:t>
      </w:r>
      <w:proofErr w:type="gramStart"/>
      <w:r>
        <w:rPr>
          <w:sz w:val="27"/>
          <w:szCs w:val="27"/>
        </w:rPr>
        <w:t>.К</w:t>
      </w:r>
      <w:proofErr w:type="gramEnd"/>
      <w:r>
        <w:rPr>
          <w:sz w:val="27"/>
          <w:szCs w:val="27"/>
        </w:rPr>
        <w:t>ирс</w:t>
      </w:r>
      <w:proofErr w:type="spellEnd"/>
      <w:r w:rsidRPr="00F15BA8">
        <w:rPr>
          <w:sz w:val="27"/>
          <w:szCs w:val="27"/>
        </w:rPr>
        <w:t xml:space="preserve"> на 202</w:t>
      </w:r>
      <w:r>
        <w:rPr>
          <w:sz w:val="27"/>
          <w:szCs w:val="27"/>
        </w:rPr>
        <w:t>5</w:t>
      </w:r>
      <w:r w:rsidRPr="00F15BA8">
        <w:rPr>
          <w:sz w:val="27"/>
          <w:szCs w:val="27"/>
        </w:rPr>
        <w:t xml:space="preserve"> - 202</w:t>
      </w:r>
      <w:r>
        <w:rPr>
          <w:sz w:val="27"/>
          <w:szCs w:val="27"/>
        </w:rPr>
        <w:t>8</w:t>
      </w:r>
      <w:r w:rsidRPr="00F15BA8">
        <w:rPr>
          <w:sz w:val="27"/>
          <w:szCs w:val="27"/>
        </w:rPr>
        <w:t xml:space="preserve"> годы (далее по тексту соответственно - Техническое задание, Инвестиционная программа), разработано на основании:</w:t>
      </w:r>
    </w:p>
    <w:p w:rsidR="00625C42" w:rsidRPr="00F15BA8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- Земельного кодекса Российской Федерации;</w:t>
      </w:r>
    </w:p>
    <w:p w:rsidR="00625C42" w:rsidRPr="00F15BA8" w:rsidRDefault="00625C42" w:rsidP="00625C42">
      <w:pPr>
        <w:suppressAutoHyphens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- Градостроительного кодекса РФ;</w:t>
      </w:r>
    </w:p>
    <w:p w:rsidR="00625C42" w:rsidRPr="00C06D4D" w:rsidRDefault="00625C42" w:rsidP="00625C42">
      <w:pPr>
        <w:suppressAutoHyphens/>
        <w:ind w:firstLine="709"/>
        <w:jc w:val="both"/>
        <w:rPr>
          <w:sz w:val="27"/>
          <w:szCs w:val="27"/>
        </w:rPr>
      </w:pPr>
      <w:r w:rsidRPr="00C06D4D">
        <w:rPr>
          <w:sz w:val="27"/>
          <w:szCs w:val="27"/>
        </w:rPr>
        <w:t>-</w:t>
      </w:r>
      <w:r w:rsidRPr="00C06D4D">
        <w:rPr>
          <w:sz w:val="27"/>
          <w:szCs w:val="27"/>
          <w:shd w:val="clear" w:color="auto" w:fill="F3F1E9"/>
        </w:rPr>
        <w:t>Федерального закона от 26.12.2005 г. № 184-ФЗ</w:t>
      </w:r>
      <w:r w:rsidRPr="00C06D4D">
        <w:rPr>
          <w:sz w:val="27"/>
          <w:szCs w:val="27"/>
        </w:rPr>
        <w:t xml:space="preserve"> </w:t>
      </w:r>
      <w:r w:rsidRPr="00C06D4D">
        <w:rPr>
          <w:sz w:val="27"/>
          <w:szCs w:val="27"/>
          <w:shd w:val="clear" w:color="auto" w:fill="F3F1E9"/>
        </w:rPr>
        <w:t>«О внесении изменений в Федеральный закон «Об основах регулирования тарифов организаций коммунального комплекса» и некоторые законодательные акты Российской Федерации»</w:t>
      </w:r>
      <w:r w:rsidRPr="00C06D4D">
        <w:rPr>
          <w:sz w:val="27"/>
          <w:szCs w:val="27"/>
        </w:rPr>
        <w:t>;</w:t>
      </w:r>
    </w:p>
    <w:p w:rsidR="00625C42" w:rsidRPr="00F15BA8" w:rsidRDefault="00625C42" w:rsidP="00625C42">
      <w:pPr>
        <w:suppressAutoHyphens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- Федерального закона от 17.12.2011 г. № 416-ФЗ «О водоснабжении и водоотведении»;</w:t>
      </w:r>
    </w:p>
    <w:p w:rsidR="00625C42" w:rsidRPr="00F15BA8" w:rsidRDefault="00625C42" w:rsidP="00625C42">
      <w:pPr>
        <w:suppressAutoHyphens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- Приказа Министерства регионального развития Российской Федерации от 10.10.2007 № 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комплекса»;</w:t>
      </w:r>
    </w:p>
    <w:p w:rsidR="00625C42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 xml:space="preserve">- Приказа Министерства регионального развития Российской Федерации от 6.05.2011года № 204 «О разработке </w:t>
      </w:r>
      <w:proofErr w:type="gramStart"/>
      <w:r w:rsidRPr="00F15BA8">
        <w:rPr>
          <w:sz w:val="27"/>
          <w:szCs w:val="27"/>
        </w:rPr>
        <w:t>программ комплексного развития систем коммунальной инфраструктуры муниципальных образований</w:t>
      </w:r>
      <w:proofErr w:type="gramEnd"/>
      <w:r w:rsidRPr="00F15BA8">
        <w:rPr>
          <w:sz w:val="27"/>
          <w:szCs w:val="27"/>
        </w:rPr>
        <w:t>;</w:t>
      </w:r>
    </w:p>
    <w:p w:rsidR="00625C42" w:rsidRPr="006A044D" w:rsidRDefault="00625C42" w:rsidP="00625C42">
      <w:pPr>
        <w:shd w:val="clear" w:color="auto" w:fill="FFFFFF"/>
        <w:suppressAutoHyphens/>
        <w:ind w:firstLine="709"/>
        <w:jc w:val="both"/>
        <w:rPr>
          <w:rStyle w:val="af9"/>
          <w:b w:val="0"/>
          <w:bCs/>
          <w:sz w:val="27"/>
          <w:szCs w:val="27"/>
        </w:rPr>
      </w:pPr>
      <w:r>
        <w:rPr>
          <w:sz w:val="27"/>
          <w:szCs w:val="27"/>
        </w:rPr>
        <w:t xml:space="preserve"> </w:t>
      </w:r>
      <w:proofErr w:type="gramStart"/>
      <w:r w:rsidRPr="00F15BA8">
        <w:rPr>
          <w:sz w:val="27"/>
          <w:szCs w:val="27"/>
        </w:rPr>
        <w:t>-Санитарных правил и норм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утверждены</w:t>
      </w:r>
      <w:r w:rsidRPr="00F15BA8">
        <w:rPr>
          <w:rStyle w:val="af8"/>
          <w:sz w:val="27"/>
          <w:szCs w:val="27"/>
        </w:rPr>
        <w:t xml:space="preserve"> </w:t>
      </w:r>
      <w:hyperlink w:anchor="sub_0" w:history="1">
        <w:r w:rsidRPr="006A044D">
          <w:rPr>
            <w:rStyle w:val="afa"/>
            <w:b w:val="0"/>
            <w:sz w:val="27"/>
            <w:szCs w:val="27"/>
          </w:rPr>
          <w:t>постановлением</w:t>
        </w:r>
      </w:hyperlink>
      <w:r w:rsidRPr="006A044D">
        <w:rPr>
          <w:rStyle w:val="af9"/>
          <w:b w:val="0"/>
          <w:sz w:val="27"/>
          <w:szCs w:val="27"/>
        </w:rPr>
        <w:t xml:space="preserve"> Главного государственного санитарного врача Российской Федерации от 28.01.2021 г. № 3.</w:t>
      </w:r>
      <w:proofErr w:type="gramEnd"/>
    </w:p>
    <w:p w:rsidR="00625C42" w:rsidRPr="00B132A9" w:rsidRDefault="00625C42" w:rsidP="00625C42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 </w:t>
      </w:r>
      <w:r w:rsidRPr="00B132A9">
        <w:rPr>
          <w:sz w:val="27"/>
          <w:szCs w:val="27"/>
        </w:rPr>
        <w:t>- СП 32.13330.2012 «Канализация. Наружные сети и сооружения». Актуализированная редакция СНИП 2.04.03-85* Утвержден приказом Министерства регионального развития Российской Федерации (</w:t>
      </w:r>
      <w:proofErr w:type="spellStart"/>
      <w:r w:rsidRPr="00B132A9">
        <w:rPr>
          <w:sz w:val="27"/>
          <w:szCs w:val="27"/>
        </w:rPr>
        <w:t>Минрегион</w:t>
      </w:r>
      <w:proofErr w:type="spellEnd"/>
      <w:r w:rsidRPr="00B132A9">
        <w:rPr>
          <w:sz w:val="27"/>
          <w:szCs w:val="27"/>
        </w:rPr>
        <w:t xml:space="preserve"> России) от 29 декабря 2011 г. № 635/11 и введен в действие с 01 января 2013 г;</w:t>
      </w:r>
    </w:p>
    <w:p w:rsidR="00625C42" w:rsidRPr="00DF7A81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DF7A81">
        <w:rPr>
          <w:b/>
          <w:bCs/>
          <w:sz w:val="27"/>
          <w:szCs w:val="27"/>
        </w:rPr>
        <w:lastRenderedPageBreak/>
        <w:t>2. Цели и задачи разработки и реализации инвестиционной программы</w:t>
      </w:r>
    </w:p>
    <w:p w:rsidR="00625C42" w:rsidRPr="008334AB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8334AB">
        <w:rPr>
          <w:sz w:val="27"/>
          <w:szCs w:val="27"/>
        </w:rPr>
        <w:t xml:space="preserve">2.1. </w:t>
      </w:r>
      <w:r>
        <w:rPr>
          <w:sz w:val="27"/>
          <w:szCs w:val="27"/>
        </w:rPr>
        <w:t>Цели</w:t>
      </w:r>
      <w:r w:rsidRPr="008334AB">
        <w:rPr>
          <w:sz w:val="27"/>
          <w:szCs w:val="27"/>
        </w:rPr>
        <w:t xml:space="preserve"> разработки и реализации инвестиционной программы: выполнение мероприятий, направленных на приведения качества питьевой воды</w:t>
      </w:r>
      <w:r>
        <w:rPr>
          <w:sz w:val="27"/>
          <w:szCs w:val="27"/>
        </w:rPr>
        <w:t xml:space="preserve">, качества очистки сточных вод </w:t>
      </w:r>
      <w:r w:rsidRPr="008334AB">
        <w:rPr>
          <w:sz w:val="27"/>
          <w:szCs w:val="27"/>
        </w:rPr>
        <w:t xml:space="preserve"> в соответствие с установленными требованиями, повышение эффективности и надежности работы систем водоснабжения и водоотведения, снижение потерь.</w:t>
      </w:r>
    </w:p>
    <w:p w:rsidR="00625C42" w:rsidRPr="00DF7A81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2.2. Задачи разработки Инвестиционной программы:</w:t>
      </w:r>
    </w:p>
    <w:p w:rsidR="00625C42" w:rsidRPr="00DF7A81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- обеспечение необходимых объемов и качества питьевой воды, выполнение нормативных требований к качеству питьевой воды;</w:t>
      </w:r>
    </w:p>
    <w:p w:rsidR="00625C42" w:rsidRPr="00DF7A81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- обеспечение бесперебойной подачи качественной воды от источника до</w:t>
      </w:r>
    </w:p>
    <w:p w:rsidR="00625C42" w:rsidRPr="00DF7A81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потребителя.</w:t>
      </w:r>
    </w:p>
    <w:p w:rsidR="00625C42" w:rsidRPr="00DF7A81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 xml:space="preserve">2.3. Разработка и последующая реализация инвестиционной программы должны обеспечить повышение надежности, качества и безопасности водоснабжения </w:t>
      </w:r>
      <w:r>
        <w:rPr>
          <w:sz w:val="27"/>
          <w:szCs w:val="27"/>
        </w:rPr>
        <w:t xml:space="preserve">и водоотведения </w:t>
      </w:r>
      <w:r w:rsidRPr="00DF7A81">
        <w:rPr>
          <w:sz w:val="27"/>
          <w:szCs w:val="27"/>
        </w:rPr>
        <w:t>потребителей, снижение аварийности и износа, увеличение пропускной способности и улучшения качества воды.</w:t>
      </w:r>
    </w:p>
    <w:p w:rsidR="00625C42" w:rsidRPr="00FF7C48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F7C48">
        <w:rPr>
          <w:b/>
          <w:bCs/>
          <w:sz w:val="27"/>
          <w:szCs w:val="27"/>
        </w:rPr>
        <w:t>3. Целевые индикаторы и показатели</w:t>
      </w:r>
    </w:p>
    <w:p w:rsidR="00625C42" w:rsidRPr="00FF7C48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>Целевые индикаторы и показатели качества поставляемых услуг водоснабжения:</w:t>
      </w:r>
    </w:p>
    <w:p w:rsidR="00625C42" w:rsidRPr="00FF7C48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>3.1. Доведение качества питьевой воды до требований уровня, соответствующего государственному стандарту, на границе эксплуатационной ответственности абонента по показателям</w:t>
      </w:r>
      <w:r>
        <w:rPr>
          <w:sz w:val="27"/>
          <w:szCs w:val="27"/>
        </w:rPr>
        <w:t xml:space="preserve"> содержания химических веществ</w:t>
      </w:r>
      <w:r w:rsidRPr="00FF7C48">
        <w:rPr>
          <w:sz w:val="27"/>
          <w:szCs w:val="27"/>
        </w:rPr>
        <w:t>:</w:t>
      </w:r>
    </w:p>
    <w:p w:rsidR="00625C42" w:rsidRPr="006A044D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044D">
        <w:rPr>
          <w:sz w:val="27"/>
          <w:szCs w:val="27"/>
        </w:rPr>
        <w:t>- железо с 0,</w:t>
      </w:r>
      <w:r>
        <w:rPr>
          <w:sz w:val="27"/>
          <w:szCs w:val="27"/>
        </w:rPr>
        <w:t>4</w:t>
      </w:r>
      <w:r w:rsidRPr="006A044D">
        <w:rPr>
          <w:sz w:val="27"/>
          <w:szCs w:val="27"/>
        </w:rPr>
        <w:t xml:space="preserve"> мг/л до норматива не более 0,3 мг/л;</w:t>
      </w:r>
    </w:p>
    <w:p w:rsidR="00625C42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044D">
        <w:rPr>
          <w:sz w:val="27"/>
          <w:szCs w:val="27"/>
        </w:rPr>
        <w:t>- хлороформ с 0,356 мг/л</w:t>
      </w:r>
      <w:r w:rsidRPr="006A044D">
        <w:rPr>
          <w:sz w:val="27"/>
          <w:szCs w:val="27"/>
          <w:vertAlign w:val="superscript"/>
        </w:rPr>
        <w:t xml:space="preserve">  </w:t>
      </w:r>
      <w:r w:rsidRPr="006A044D">
        <w:rPr>
          <w:sz w:val="27"/>
          <w:szCs w:val="27"/>
        </w:rPr>
        <w:t>до норматива не более 0,06 мг/л;</w:t>
      </w:r>
    </w:p>
    <w:p w:rsidR="00625C42" w:rsidRPr="00FF7C48" w:rsidRDefault="00625C42" w:rsidP="00625C42">
      <w:pPr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>3.2. Доведение качества питьевой воды до требований уровня, соответствующего государственному стандарту, после водоподготовки по следующим показателям:</w:t>
      </w:r>
    </w:p>
    <w:p w:rsidR="00625C42" w:rsidRPr="00FF7C48" w:rsidRDefault="00625C42" w:rsidP="00625C42">
      <w:pPr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>- по микробиологическим показателям:</w:t>
      </w:r>
    </w:p>
    <w:p w:rsidR="00625C42" w:rsidRPr="00FF7C48" w:rsidRDefault="00625C42" w:rsidP="00625C42">
      <w:pPr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 xml:space="preserve">- общие </w:t>
      </w:r>
      <w:proofErr w:type="spellStart"/>
      <w:r w:rsidRPr="00FF7C48">
        <w:rPr>
          <w:sz w:val="27"/>
          <w:szCs w:val="27"/>
        </w:rPr>
        <w:t>колиформные</w:t>
      </w:r>
      <w:proofErr w:type="spellEnd"/>
      <w:r w:rsidRPr="00FF7C48">
        <w:rPr>
          <w:sz w:val="27"/>
          <w:szCs w:val="27"/>
        </w:rPr>
        <w:t xml:space="preserve"> бактерии – отсутствие;</w:t>
      </w:r>
    </w:p>
    <w:p w:rsidR="00625C42" w:rsidRDefault="00625C42" w:rsidP="00625C42">
      <w:pPr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 xml:space="preserve">- </w:t>
      </w:r>
      <w:proofErr w:type="spellStart"/>
      <w:r w:rsidRPr="00FF7C48">
        <w:rPr>
          <w:sz w:val="27"/>
          <w:szCs w:val="27"/>
        </w:rPr>
        <w:t>термотолерантные</w:t>
      </w:r>
      <w:proofErr w:type="spellEnd"/>
      <w:r w:rsidRPr="00FF7C48">
        <w:rPr>
          <w:sz w:val="27"/>
          <w:szCs w:val="27"/>
        </w:rPr>
        <w:t xml:space="preserve"> </w:t>
      </w:r>
      <w:proofErr w:type="spellStart"/>
      <w:r w:rsidRPr="00FF7C48">
        <w:rPr>
          <w:sz w:val="27"/>
          <w:szCs w:val="27"/>
        </w:rPr>
        <w:t>колиформные</w:t>
      </w:r>
      <w:proofErr w:type="spellEnd"/>
      <w:r w:rsidRPr="00FF7C48">
        <w:rPr>
          <w:sz w:val="27"/>
          <w:szCs w:val="27"/>
        </w:rPr>
        <w:t xml:space="preserve"> бактерии – отсутствие.</w:t>
      </w:r>
    </w:p>
    <w:p w:rsidR="00625C42" w:rsidRPr="00FF7C48" w:rsidRDefault="00625C42" w:rsidP="00625C42">
      <w:pPr>
        <w:shd w:val="clear" w:color="auto" w:fill="FFFFFF"/>
        <w:suppressAutoHyphens/>
        <w:ind w:firstLine="709"/>
        <w:jc w:val="both"/>
        <w:rPr>
          <w:b/>
          <w:sz w:val="27"/>
          <w:szCs w:val="27"/>
        </w:rPr>
      </w:pPr>
      <w:r w:rsidRPr="00FF7C48">
        <w:rPr>
          <w:b/>
          <w:sz w:val="27"/>
          <w:szCs w:val="27"/>
        </w:rPr>
        <w:t>4. Срок разработки инвестиционной программы</w:t>
      </w:r>
    </w:p>
    <w:p w:rsidR="00625C42" w:rsidRPr="00FF7C48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>Срок разработки инвестиционной программы – в течение двух месяцев с момента утверждения технического задания.</w:t>
      </w:r>
    </w:p>
    <w:p w:rsidR="00625C42" w:rsidRPr="00FF7C48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F7C48">
        <w:rPr>
          <w:b/>
          <w:bCs/>
          <w:sz w:val="27"/>
          <w:szCs w:val="27"/>
        </w:rPr>
        <w:t>5. Разработчик инвестиционной программы</w:t>
      </w:r>
    </w:p>
    <w:p w:rsidR="00625C42" w:rsidRPr="00FF7C48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 xml:space="preserve">Разработчик инвестиционной программы – </w:t>
      </w:r>
      <w:r>
        <w:rPr>
          <w:sz w:val="27"/>
          <w:szCs w:val="27"/>
        </w:rPr>
        <w:t>ООО «ДАНА»</w:t>
      </w:r>
      <w:r w:rsidRPr="00FF7C48">
        <w:rPr>
          <w:sz w:val="27"/>
          <w:szCs w:val="27"/>
        </w:rPr>
        <w:t>.</w:t>
      </w:r>
    </w:p>
    <w:p w:rsidR="00625C42" w:rsidRPr="00FF7C48" w:rsidRDefault="00625C42" w:rsidP="00625C42">
      <w:pPr>
        <w:shd w:val="clear" w:color="auto" w:fill="FFFFFF"/>
        <w:suppressAutoHyphens/>
        <w:ind w:firstLine="709"/>
        <w:jc w:val="both"/>
        <w:rPr>
          <w:b/>
          <w:sz w:val="27"/>
          <w:szCs w:val="27"/>
        </w:rPr>
      </w:pPr>
      <w:r w:rsidRPr="00FF7C48">
        <w:rPr>
          <w:b/>
          <w:sz w:val="27"/>
          <w:szCs w:val="27"/>
        </w:rPr>
        <w:t>6. Основные мероприятия инвестиционной программы</w:t>
      </w:r>
    </w:p>
    <w:p w:rsidR="00625C42" w:rsidRPr="00FF7C48" w:rsidRDefault="00625C42" w:rsidP="00625C42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6.1.</w:t>
      </w:r>
      <w:r w:rsidRPr="00FF7C48">
        <w:rPr>
          <w:sz w:val="27"/>
          <w:szCs w:val="27"/>
        </w:rPr>
        <w:t xml:space="preserve">Перечень мероприятий </w:t>
      </w:r>
      <w:r>
        <w:rPr>
          <w:sz w:val="27"/>
          <w:szCs w:val="27"/>
        </w:rPr>
        <w:t>по развитию системы водоснабжения и</w:t>
      </w:r>
      <w:r w:rsidRPr="00FF7C48">
        <w:rPr>
          <w:sz w:val="27"/>
          <w:szCs w:val="27"/>
        </w:rPr>
        <w:t xml:space="preserve"> приведению качества питьевой воды в соответствие с установленными требованиями </w:t>
      </w:r>
      <w:proofErr w:type="spellStart"/>
      <w:r w:rsidRPr="00FF7C48">
        <w:rPr>
          <w:sz w:val="27"/>
          <w:szCs w:val="27"/>
        </w:rPr>
        <w:t>СаНПиН</w:t>
      </w:r>
      <w:proofErr w:type="spellEnd"/>
      <w:r w:rsidRPr="00FF7C48">
        <w:rPr>
          <w:sz w:val="27"/>
          <w:szCs w:val="27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 на период 202</w:t>
      </w:r>
      <w:r w:rsidR="00DF738D">
        <w:rPr>
          <w:sz w:val="27"/>
          <w:szCs w:val="27"/>
        </w:rPr>
        <w:t>5</w:t>
      </w:r>
      <w:r w:rsidRPr="00FF7C48">
        <w:rPr>
          <w:sz w:val="27"/>
          <w:szCs w:val="27"/>
        </w:rPr>
        <w:t>г.-202</w:t>
      </w:r>
      <w:r>
        <w:rPr>
          <w:sz w:val="27"/>
          <w:szCs w:val="27"/>
        </w:rPr>
        <w:t>8</w:t>
      </w:r>
      <w:r w:rsidRPr="00FF7C48">
        <w:rPr>
          <w:sz w:val="27"/>
          <w:szCs w:val="27"/>
        </w:rPr>
        <w:t xml:space="preserve"> гг.</w:t>
      </w:r>
    </w:p>
    <w:p w:rsidR="00625C42" w:rsidRDefault="00625C42" w:rsidP="00625C42">
      <w:pPr>
        <w:suppressAutoHyphens/>
        <w:ind w:firstLine="709"/>
        <w:jc w:val="both"/>
      </w:pPr>
      <w:r w:rsidRPr="00FF7C48">
        <w:rPr>
          <w:sz w:val="27"/>
          <w:szCs w:val="27"/>
        </w:rPr>
        <w:t xml:space="preserve">    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2269"/>
        <w:gridCol w:w="1842"/>
        <w:gridCol w:w="2127"/>
        <w:gridCol w:w="1701"/>
        <w:gridCol w:w="1417"/>
      </w:tblGrid>
      <w:tr w:rsidR="00C850E3" w:rsidRPr="00595F05" w:rsidTr="008C1965">
        <w:tc>
          <w:tcPr>
            <w:tcW w:w="533" w:type="dxa"/>
          </w:tcPr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№</w:t>
            </w:r>
          </w:p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6C1391">
              <w:rPr>
                <w:sz w:val="22"/>
                <w:szCs w:val="22"/>
              </w:rPr>
              <w:t>п</w:t>
            </w:r>
            <w:proofErr w:type="gramEnd"/>
            <w:r w:rsidRPr="006C1391">
              <w:rPr>
                <w:sz w:val="22"/>
                <w:szCs w:val="22"/>
              </w:rPr>
              <w:t>/п</w:t>
            </w:r>
          </w:p>
        </w:tc>
        <w:tc>
          <w:tcPr>
            <w:tcW w:w="2269" w:type="dxa"/>
          </w:tcPr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 xml:space="preserve">Источник </w:t>
            </w:r>
          </w:p>
          <w:p w:rsidR="000B4066" w:rsidRPr="006C1391" w:rsidRDefault="00532063" w:rsidP="00532063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В</w:t>
            </w:r>
            <w:r w:rsidR="000B4066" w:rsidRPr="006C1391">
              <w:rPr>
                <w:sz w:val="22"/>
                <w:szCs w:val="22"/>
              </w:rPr>
              <w:t>одоснабжения</w:t>
            </w:r>
            <w:r w:rsidRPr="006C1391">
              <w:rPr>
                <w:sz w:val="22"/>
                <w:szCs w:val="22"/>
              </w:rPr>
              <w:t>/ адрес объекта</w:t>
            </w:r>
          </w:p>
        </w:tc>
        <w:tc>
          <w:tcPr>
            <w:tcW w:w="1842" w:type="dxa"/>
          </w:tcPr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127" w:type="dxa"/>
          </w:tcPr>
          <w:p w:rsidR="000B4066" w:rsidRPr="006C1391" w:rsidRDefault="009A72F4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Виды проводимых работ</w:t>
            </w:r>
          </w:p>
        </w:tc>
        <w:tc>
          <w:tcPr>
            <w:tcW w:w="1701" w:type="dxa"/>
          </w:tcPr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 xml:space="preserve">Стоимость мероприятия, </w:t>
            </w:r>
            <w:proofErr w:type="spellStart"/>
            <w:r w:rsidRPr="006C1391">
              <w:rPr>
                <w:sz w:val="22"/>
                <w:szCs w:val="22"/>
              </w:rPr>
              <w:t>тыс</w:t>
            </w:r>
            <w:proofErr w:type="gramStart"/>
            <w:r w:rsidRPr="006C1391">
              <w:rPr>
                <w:sz w:val="22"/>
                <w:szCs w:val="22"/>
              </w:rPr>
              <w:t>.р</w:t>
            </w:r>
            <w:proofErr w:type="gramEnd"/>
            <w:r w:rsidRPr="006C1391">
              <w:rPr>
                <w:sz w:val="22"/>
                <w:szCs w:val="22"/>
              </w:rPr>
              <w:t>уб</w:t>
            </w:r>
            <w:proofErr w:type="spellEnd"/>
          </w:p>
        </w:tc>
        <w:tc>
          <w:tcPr>
            <w:tcW w:w="1417" w:type="dxa"/>
          </w:tcPr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 xml:space="preserve">Срок </w:t>
            </w:r>
          </w:p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выполнения</w:t>
            </w:r>
          </w:p>
        </w:tc>
      </w:tr>
      <w:tr w:rsidR="00C850E3" w:rsidRPr="00595F05" w:rsidTr="008C1965">
        <w:tc>
          <w:tcPr>
            <w:tcW w:w="533" w:type="dxa"/>
          </w:tcPr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1.</w:t>
            </w:r>
          </w:p>
        </w:tc>
        <w:tc>
          <w:tcPr>
            <w:tcW w:w="2269" w:type="dxa"/>
          </w:tcPr>
          <w:p w:rsidR="0062434E" w:rsidRDefault="000B4066" w:rsidP="00004E1B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 xml:space="preserve">Станция первого </w:t>
            </w:r>
            <w:r w:rsidR="00004E1B" w:rsidRPr="006C1391">
              <w:rPr>
                <w:sz w:val="22"/>
                <w:szCs w:val="22"/>
              </w:rPr>
              <w:t>подъема/Кировская область,</w:t>
            </w:r>
          </w:p>
          <w:p w:rsidR="000B4066" w:rsidRPr="006C1391" w:rsidRDefault="00004E1B" w:rsidP="00004E1B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lastRenderedPageBreak/>
              <w:t xml:space="preserve">Верхнекамский р-н., </w:t>
            </w:r>
            <w:proofErr w:type="spellStart"/>
            <w:r w:rsidRPr="006C1391">
              <w:rPr>
                <w:sz w:val="22"/>
                <w:szCs w:val="22"/>
              </w:rPr>
              <w:t>г</w:t>
            </w:r>
            <w:proofErr w:type="gramStart"/>
            <w:r w:rsidRPr="006C1391">
              <w:rPr>
                <w:sz w:val="22"/>
                <w:szCs w:val="22"/>
              </w:rPr>
              <w:t>.К</w:t>
            </w:r>
            <w:proofErr w:type="gramEnd"/>
            <w:r w:rsidRPr="006C1391">
              <w:rPr>
                <w:sz w:val="22"/>
                <w:szCs w:val="22"/>
              </w:rPr>
              <w:t>ирс</w:t>
            </w:r>
            <w:proofErr w:type="spellEnd"/>
            <w:r w:rsidRPr="006C1391">
              <w:rPr>
                <w:sz w:val="22"/>
                <w:szCs w:val="22"/>
              </w:rPr>
              <w:t>, правый берег Вятки</w:t>
            </w:r>
          </w:p>
        </w:tc>
        <w:tc>
          <w:tcPr>
            <w:tcW w:w="1842" w:type="dxa"/>
          </w:tcPr>
          <w:p w:rsidR="000B4066" w:rsidRPr="006C1391" w:rsidRDefault="006013D2" w:rsidP="00532063">
            <w:pPr>
              <w:suppressAutoHyphens/>
              <w:jc w:val="center"/>
              <w:rPr>
                <w:sz w:val="22"/>
                <w:szCs w:val="22"/>
              </w:rPr>
            </w:pPr>
            <w:r w:rsidRPr="00196BFF">
              <w:lastRenderedPageBreak/>
              <w:t xml:space="preserve">Модернизации станции первого подъема:  </w:t>
            </w:r>
          </w:p>
        </w:tc>
        <w:tc>
          <w:tcPr>
            <w:tcW w:w="2127" w:type="dxa"/>
          </w:tcPr>
          <w:p w:rsidR="000B4066" w:rsidRPr="006C1391" w:rsidRDefault="0062434E" w:rsidP="0004381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32063" w:rsidRPr="006C1391">
              <w:rPr>
                <w:sz w:val="22"/>
                <w:szCs w:val="22"/>
              </w:rPr>
              <w:t xml:space="preserve">бустройство береговых сточных колодцев первого </w:t>
            </w:r>
            <w:r w:rsidR="00532063" w:rsidRPr="006C1391">
              <w:rPr>
                <w:sz w:val="22"/>
                <w:szCs w:val="22"/>
              </w:rPr>
              <w:lastRenderedPageBreak/>
              <w:t>подъема</w:t>
            </w:r>
          </w:p>
        </w:tc>
        <w:tc>
          <w:tcPr>
            <w:tcW w:w="1701" w:type="dxa"/>
          </w:tcPr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lastRenderedPageBreak/>
              <w:t>650,0</w:t>
            </w:r>
          </w:p>
        </w:tc>
        <w:tc>
          <w:tcPr>
            <w:tcW w:w="1417" w:type="dxa"/>
          </w:tcPr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2025</w:t>
            </w:r>
          </w:p>
        </w:tc>
      </w:tr>
      <w:tr w:rsidR="00C850E3" w:rsidRPr="00595F05" w:rsidTr="008C1965">
        <w:tc>
          <w:tcPr>
            <w:tcW w:w="533" w:type="dxa"/>
          </w:tcPr>
          <w:p w:rsidR="00C850E3" w:rsidRPr="006C1391" w:rsidRDefault="00C850E3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DC6AE4" w:rsidRDefault="00DC6AE4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2.</w:t>
            </w:r>
          </w:p>
        </w:tc>
        <w:tc>
          <w:tcPr>
            <w:tcW w:w="2269" w:type="dxa"/>
          </w:tcPr>
          <w:p w:rsidR="0062434E" w:rsidRDefault="000C3D3B" w:rsidP="006C1391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Станция первого подъема/Кировская область,</w:t>
            </w:r>
          </w:p>
          <w:p w:rsidR="000B4066" w:rsidRPr="006C1391" w:rsidRDefault="000C3D3B" w:rsidP="006C1391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 xml:space="preserve">Верхнекамский р-н., </w:t>
            </w:r>
            <w:proofErr w:type="spellStart"/>
            <w:r w:rsidRPr="006C1391">
              <w:rPr>
                <w:sz w:val="22"/>
                <w:szCs w:val="22"/>
              </w:rPr>
              <w:t>г</w:t>
            </w:r>
            <w:proofErr w:type="gramStart"/>
            <w:r w:rsidRPr="006C1391">
              <w:rPr>
                <w:sz w:val="22"/>
                <w:szCs w:val="22"/>
              </w:rPr>
              <w:t>.К</w:t>
            </w:r>
            <w:proofErr w:type="gramEnd"/>
            <w:r w:rsidRPr="006C1391">
              <w:rPr>
                <w:sz w:val="22"/>
                <w:szCs w:val="22"/>
              </w:rPr>
              <w:t>ирс</w:t>
            </w:r>
            <w:proofErr w:type="spellEnd"/>
            <w:r w:rsidRPr="006C1391">
              <w:rPr>
                <w:sz w:val="22"/>
                <w:szCs w:val="22"/>
              </w:rPr>
              <w:t>, правый берег Вятки</w:t>
            </w:r>
          </w:p>
        </w:tc>
        <w:tc>
          <w:tcPr>
            <w:tcW w:w="1842" w:type="dxa"/>
          </w:tcPr>
          <w:p w:rsidR="000C3D3B" w:rsidRPr="006C1391" w:rsidRDefault="000C3D3B" w:rsidP="0004381D">
            <w:pPr>
              <w:jc w:val="center"/>
              <w:rPr>
                <w:sz w:val="22"/>
                <w:szCs w:val="22"/>
              </w:rPr>
            </w:pPr>
          </w:p>
          <w:p w:rsidR="000B4066" w:rsidRPr="006C1391" w:rsidRDefault="006013D2" w:rsidP="0004381D">
            <w:pPr>
              <w:jc w:val="center"/>
              <w:rPr>
                <w:sz w:val="22"/>
                <w:szCs w:val="22"/>
              </w:rPr>
            </w:pPr>
            <w:r w:rsidRPr="00196BFF">
              <w:t xml:space="preserve">Модернизация оборудования: установка </w:t>
            </w:r>
            <w:proofErr w:type="spellStart"/>
            <w:r w:rsidRPr="00196BFF">
              <w:t>эне</w:t>
            </w:r>
            <w:r w:rsidRPr="00196BFF">
              <w:t>р</w:t>
            </w:r>
            <w:r w:rsidRPr="00196BFF">
              <w:t>гоэффективного</w:t>
            </w:r>
            <w:proofErr w:type="spellEnd"/>
            <w:r w:rsidRPr="00196BFF">
              <w:t xml:space="preserve"> насоса нового п</w:t>
            </w:r>
            <w:r w:rsidRPr="00196BFF">
              <w:t>о</w:t>
            </w:r>
            <w:r w:rsidRPr="00196BFF">
              <w:t>коления</w:t>
            </w:r>
            <w:r w:rsidRPr="006C139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</w:tcPr>
          <w:p w:rsidR="000B4066" w:rsidRPr="006C1391" w:rsidRDefault="006013D2" w:rsidP="000C3D3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насоса</w:t>
            </w:r>
          </w:p>
        </w:tc>
        <w:tc>
          <w:tcPr>
            <w:tcW w:w="1701" w:type="dxa"/>
          </w:tcPr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DC6AE4" w:rsidRDefault="00DC6AE4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250,0</w:t>
            </w:r>
          </w:p>
        </w:tc>
        <w:tc>
          <w:tcPr>
            <w:tcW w:w="1417" w:type="dxa"/>
          </w:tcPr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DC6AE4" w:rsidRDefault="00DC6AE4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2027</w:t>
            </w:r>
          </w:p>
        </w:tc>
      </w:tr>
      <w:tr w:rsidR="00C850E3" w:rsidRPr="00595F05" w:rsidTr="008C1965">
        <w:tc>
          <w:tcPr>
            <w:tcW w:w="533" w:type="dxa"/>
          </w:tcPr>
          <w:p w:rsidR="00C850E3" w:rsidRPr="006C1391" w:rsidRDefault="00C850E3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C850E3" w:rsidRPr="006C1391" w:rsidRDefault="00C850E3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3.</w:t>
            </w:r>
          </w:p>
        </w:tc>
        <w:tc>
          <w:tcPr>
            <w:tcW w:w="2269" w:type="dxa"/>
          </w:tcPr>
          <w:p w:rsidR="00C850E3" w:rsidRPr="006C1391" w:rsidRDefault="00C850E3" w:rsidP="0004381D">
            <w:pPr>
              <w:suppressAutoHyphens/>
              <w:jc w:val="both"/>
              <w:rPr>
                <w:sz w:val="22"/>
                <w:szCs w:val="22"/>
              </w:rPr>
            </w:pPr>
          </w:p>
          <w:p w:rsidR="00912835" w:rsidRDefault="000C3D3B" w:rsidP="006C1391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Станция первого подъема/Кировская область,</w:t>
            </w:r>
          </w:p>
          <w:p w:rsidR="000B4066" w:rsidRPr="006C1391" w:rsidRDefault="000C3D3B" w:rsidP="006C1391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 xml:space="preserve">Верхнекамский р-н., </w:t>
            </w:r>
            <w:proofErr w:type="spellStart"/>
            <w:r w:rsidRPr="006C1391">
              <w:rPr>
                <w:sz w:val="22"/>
                <w:szCs w:val="22"/>
              </w:rPr>
              <w:t>г</w:t>
            </w:r>
            <w:proofErr w:type="gramStart"/>
            <w:r w:rsidRPr="006C1391">
              <w:rPr>
                <w:sz w:val="22"/>
                <w:szCs w:val="22"/>
              </w:rPr>
              <w:t>.К</w:t>
            </w:r>
            <w:proofErr w:type="gramEnd"/>
            <w:r w:rsidRPr="006C1391">
              <w:rPr>
                <w:sz w:val="22"/>
                <w:szCs w:val="22"/>
              </w:rPr>
              <w:t>ирс</w:t>
            </w:r>
            <w:proofErr w:type="spellEnd"/>
            <w:r w:rsidRPr="006C1391">
              <w:rPr>
                <w:sz w:val="22"/>
                <w:szCs w:val="22"/>
              </w:rPr>
              <w:t>, правый берег Вятки</w:t>
            </w:r>
          </w:p>
        </w:tc>
        <w:tc>
          <w:tcPr>
            <w:tcW w:w="1842" w:type="dxa"/>
          </w:tcPr>
          <w:p w:rsidR="00B87FC6" w:rsidRPr="006C1391" w:rsidRDefault="00B87FC6" w:rsidP="0004381D">
            <w:pPr>
              <w:jc w:val="center"/>
              <w:rPr>
                <w:sz w:val="22"/>
                <w:szCs w:val="22"/>
              </w:rPr>
            </w:pPr>
          </w:p>
          <w:p w:rsidR="00B87FC6" w:rsidRPr="006C1391" w:rsidRDefault="00B87FC6" w:rsidP="0004381D">
            <w:pPr>
              <w:jc w:val="center"/>
              <w:rPr>
                <w:sz w:val="22"/>
                <w:szCs w:val="22"/>
              </w:rPr>
            </w:pPr>
          </w:p>
          <w:p w:rsidR="000B4066" w:rsidRPr="006C1391" w:rsidRDefault="006013D2" w:rsidP="003972C9">
            <w:pPr>
              <w:jc w:val="center"/>
              <w:rPr>
                <w:sz w:val="22"/>
                <w:szCs w:val="22"/>
              </w:rPr>
            </w:pPr>
            <w:r w:rsidRPr="00196BFF">
              <w:t xml:space="preserve">Модернизация оборудования: установка </w:t>
            </w:r>
            <w:proofErr w:type="spellStart"/>
            <w:r w:rsidRPr="00196BFF">
              <w:t>эне</w:t>
            </w:r>
            <w:r w:rsidRPr="00196BFF">
              <w:t>р</w:t>
            </w:r>
            <w:r w:rsidRPr="00196BFF">
              <w:t>гоэффективного</w:t>
            </w:r>
            <w:proofErr w:type="spellEnd"/>
            <w:r w:rsidRPr="00196BFF">
              <w:t xml:space="preserve"> насоса нового п</w:t>
            </w:r>
            <w:r w:rsidRPr="00196BFF">
              <w:t>о</w:t>
            </w:r>
            <w:r w:rsidRPr="00196BFF">
              <w:t>коления</w:t>
            </w:r>
            <w:r w:rsidRPr="006C139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</w:tcPr>
          <w:p w:rsidR="00B87FC6" w:rsidRPr="006C1391" w:rsidRDefault="00B87FC6" w:rsidP="00B87FC6">
            <w:pPr>
              <w:jc w:val="center"/>
              <w:rPr>
                <w:sz w:val="22"/>
                <w:szCs w:val="22"/>
              </w:rPr>
            </w:pPr>
          </w:p>
          <w:p w:rsidR="000B4066" w:rsidRPr="006C1391" w:rsidRDefault="006013D2" w:rsidP="00601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насоса</w:t>
            </w:r>
          </w:p>
        </w:tc>
        <w:tc>
          <w:tcPr>
            <w:tcW w:w="1701" w:type="dxa"/>
          </w:tcPr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DC6AE4" w:rsidRDefault="00DC6AE4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250,0</w:t>
            </w:r>
          </w:p>
        </w:tc>
        <w:tc>
          <w:tcPr>
            <w:tcW w:w="1417" w:type="dxa"/>
          </w:tcPr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DC6AE4" w:rsidRDefault="00DC6AE4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2028</w:t>
            </w:r>
          </w:p>
        </w:tc>
      </w:tr>
      <w:tr w:rsidR="001B5975" w:rsidRPr="00595F05" w:rsidTr="008C1965">
        <w:trPr>
          <w:trHeight w:val="609"/>
        </w:trPr>
        <w:tc>
          <w:tcPr>
            <w:tcW w:w="533" w:type="dxa"/>
            <w:vMerge w:val="restart"/>
          </w:tcPr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4.</w:t>
            </w:r>
          </w:p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vMerge w:val="restart"/>
          </w:tcPr>
          <w:p w:rsidR="001B5975" w:rsidRPr="006C1391" w:rsidRDefault="001B5975" w:rsidP="0004381D">
            <w:pPr>
              <w:suppressAutoHyphens/>
              <w:jc w:val="both"/>
              <w:rPr>
                <w:sz w:val="22"/>
                <w:szCs w:val="22"/>
              </w:rPr>
            </w:pPr>
          </w:p>
          <w:p w:rsidR="001B5975" w:rsidRPr="006C1391" w:rsidRDefault="001B5975" w:rsidP="0004381D">
            <w:pPr>
              <w:suppressAutoHyphens/>
              <w:jc w:val="both"/>
              <w:rPr>
                <w:sz w:val="22"/>
                <w:szCs w:val="22"/>
              </w:rPr>
            </w:pPr>
          </w:p>
          <w:p w:rsidR="001B5975" w:rsidRPr="006C1391" w:rsidRDefault="001B5975" w:rsidP="0004381D">
            <w:pPr>
              <w:suppressAutoHyphens/>
              <w:jc w:val="both"/>
              <w:rPr>
                <w:sz w:val="22"/>
                <w:szCs w:val="22"/>
              </w:rPr>
            </w:pPr>
          </w:p>
          <w:p w:rsidR="00912835" w:rsidRDefault="006013D2" w:rsidP="006C139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6C1391">
              <w:rPr>
                <w:sz w:val="22"/>
                <w:szCs w:val="22"/>
              </w:rPr>
              <w:t>Ф</w:t>
            </w:r>
            <w:r w:rsidR="001B5975" w:rsidRPr="006C1391">
              <w:rPr>
                <w:sz w:val="22"/>
                <w:szCs w:val="22"/>
              </w:rPr>
              <w:t>ильтровальн</w:t>
            </w:r>
            <w:r>
              <w:rPr>
                <w:sz w:val="22"/>
                <w:szCs w:val="22"/>
              </w:rPr>
              <w:t xml:space="preserve">ая </w:t>
            </w:r>
            <w:r w:rsidR="001B5975" w:rsidRPr="006C1391">
              <w:rPr>
                <w:sz w:val="22"/>
                <w:szCs w:val="22"/>
              </w:rPr>
              <w:t>станци</w:t>
            </w:r>
            <w:r>
              <w:rPr>
                <w:sz w:val="22"/>
                <w:szCs w:val="22"/>
              </w:rPr>
              <w:t>я, станция второго подъема</w:t>
            </w:r>
            <w:r w:rsidR="00DF2CEA" w:rsidRPr="006C1391">
              <w:rPr>
                <w:sz w:val="22"/>
                <w:szCs w:val="22"/>
              </w:rPr>
              <w:t>/ Кировская область,</w:t>
            </w:r>
          </w:p>
          <w:p w:rsidR="001B5975" w:rsidRPr="006C1391" w:rsidRDefault="00DF2CEA" w:rsidP="006C1391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 xml:space="preserve">Верхнекамский р-н., </w:t>
            </w:r>
            <w:proofErr w:type="spellStart"/>
            <w:r w:rsidRPr="006C1391">
              <w:rPr>
                <w:sz w:val="22"/>
                <w:szCs w:val="22"/>
              </w:rPr>
              <w:t>г</w:t>
            </w:r>
            <w:proofErr w:type="gramStart"/>
            <w:r w:rsidRPr="006C1391">
              <w:rPr>
                <w:sz w:val="22"/>
                <w:szCs w:val="22"/>
              </w:rPr>
              <w:t>.К</w:t>
            </w:r>
            <w:proofErr w:type="gramEnd"/>
            <w:r w:rsidRPr="006C1391">
              <w:rPr>
                <w:sz w:val="22"/>
                <w:szCs w:val="22"/>
              </w:rPr>
              <w:t>ирс</w:t>
            </w:r>
            <w:proofErr w:type="spellEnd"/>
            <w:r w:rsidRPr="006C1391">
              <w:rPr>
                <w:sz w:val="22"/>
                <w:szCs w:val="22"/>
              </w:rPr>
              <w:t>, ул.Ленина,д.1</w:t>
            </w:r>
          </w:p>
          <w:p w:rsidR="001B5975" w:rsidRPr="006C1391" w:rsidRDefault="001B5975" w:rsidP="0004381D">
            <w:pPr>
              <w:suppressAutoHyphens/>
              <w:jc w:val="both"/>
              <w:rPr>
                <w:sz w:val="22"/>
                <w:szCs w:val="22"/>
              </w:rPr>
            </w:pPr>
          </w:p>
          <w:p w:rsidR="001B5975" w:rsidRPr="006C1391" w:rsidRDefault="001B5975" w:rsidP="0004381D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</w:tcPr>
          <w:p w:rsidR="001B5975" w:rsidRPr="006C1391" w:rsidRDefault="001B5975" w:rsidP="00B87FC6">
            <w:pPr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B87FC6">
            <w:pPr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B87FC6">
            <w:pPr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B87FC6">
            <w:pPr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B87FC6">
            <w:pPr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 xml:space="preserve">Модернизация станции </w:t>
            </w:r>
          </w:p>
          <w:p w:rsidR="001B5975" w:rsidRDefault="001B5975" w:rsidP="00B87FC6">
            <w:pPr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 xml:space="preserve">водоподготовки в </w:t>
            </w:r>
            <w:proofErr w:type="spellStart"/>
            <w:r w:rsidRPr="006C1391">
              <w:rPr>
                <w:sz w:val="22"/>
                <w:szCs w:val="22"/>
              </w:rPr>
              <w:t>г</w:t>
            </w:r>
            <w:proofErr w:type="gramStart"/>
            <w:r w:rsidRPr="006C1391">
              <w:rPr>
                <w:sz w:val="22"/>
                <w:szCs w:val="22"/>
              </w:rPr>
              <w:t>.К</w:t>
            </w:r>
            <w:proofErr w:type="gramEnd"/>
            <w:r w:rsidRPr="006C1391">
              <w:rPr>
                <w:sz w:val="22"/>
                <w:szCs w:val="22"/>
              </w:rPr>
              <w:t>ирс</w:t>
            </w:r>
            <w:proofErr w:type="spellEnd"/>
            <w:r w:rsidRPr="006C1391">
              <w:rPr>
                <w:sz w:val="22"/>
                <w:szCs w:val="22"/>
              </w:rPr>
              <w:t xml:space="preserve">  </w:t>
            </w:r>
          </w:p>
          <w:p w:rsidR="006013D2" w:rsidRPr="006C1391" w:rsidRDefault="006013D2" w:rsidP="00B87FC6">
            <w:pPr>
              <w:jc w:val="center"/>
              <w:rPr>
                <w:sz w:val="22"/>
                <w:szCs w:val="22"/>
              </w:rPr>
            </w:pPr>
            <w:r w:rsidRPr="00196BFF">
              <w:t xml:space="preserve">Модернизация оборудования: установка </w:t>
            </w:r>
            <w:proofErr w:type="spellStart"/>
            <w:r w:rsidRPr="00196BFF">
              <w:t>эне</w:t>
            </w:r>
            <w:r w:rsidRPr="00196BFF">
              <w:t>р</w:t>
            </w:r>
            <w:r w:rsidRPr="00196BFF">
              <w:t>гоэффективных</w:t>
            </w:r>
            <w:proofErr w:type="spellEnd"/>
            <w:r w:rsidRPr="00196BFF">
              <w:t xml:space="preserve"> насосов  нового поколения</w:t>
            </w:r>
            <w:r>
              <w:rPr>
                <w:sz w:val="22"/>
                <w:szCs w:val="22"/>
              </w:rPr>
              <w:t>:</w:t>
            </w:r>
          </w:p>
          <w:p w:rsidR="001B5975" w:rsidRPr="006C1391" w:rsidRDefault="001B5975" w:rsidP="001A1C86">
            <w:pPr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1B59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1B5975" w:rsidRPr="006C1391" w:rsidRDefault="001B5975" w:rsidP="00951E81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 xml:space="preserve">Установка дозаторов </w:t>
            </w:r>
            <w:proofErr w:type="spellStart"/>
            <w:r w:rsidRPr="006C1391">
              <w:rPr>
                <w:sz w:val="22"/>
                <w:szCs w:val="22"/>
              </w:rPr>
              <w:t>химреагентов</w:t>
            </w:r>
            <w:proofErr w:type="spellEnd"/>
            <w:r w:rsidRPr="006C1391">
              <w:rPr>
                <w:sz w:val="22"/>
                <w:szCs w:val="22"/>
              </w:rPr>
              <w:t>, установка грузоподъемного механизма для разгрузки материалов на фильтровальной станции</w:t>
            </w:r>
          </w:p>
        </w:tc>
        <w:tc>
          <w:tcPr>
            <w:tcW w:w="1701" w:type="dxa"/>
          </w:tcPr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700,0</w:t>
            </w:r>
          </w:p>
        </w:tc>
        <w:tc>
          <w:tcPr>
            <w:tcW w:w="1417" w:type="dxa"/>
          </w:tcPr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2028</w:t>
            </w:r>
          </w:p>
        </w:tc>
      </w:tr>
      <w:tr w:rsidR="001B5975" w:rsidRPr="00595F05" w:rsidTr="008C1965">
        <w:tc>
          <w:tcPr>
            <w:tcW w:w="533" w:type="dxa"/>
            <w:vMerge/>
          </w:tcPr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</w:tcPr>
          <w:p w:rsidR="001B5975" w:rsidRPr="006C1391" w:rsidRDefault="001B5975" w:rsidP="0004381D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1B5975" w:rsidRPr="006C1391" w:rsidRDefault="001B5975" w:rsidP="001B59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1B5975" w:rsidRPr="006C1391" w:rsidRDefault="001B5975" w:rsidP="00951E81">
            <w:pPr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 xml:space="preserve">Установка </w:t>
            </w:r>
            <w:proofErr w:type="spellStart"/>
            <w:r w:rsidRPr="006C1391">
              <w:rPr>
                <w:sz w:val="22"/>
                <w:szCs w:val="22"/>
              </w:rPr>
              <w:t>эне</w:t>
            </w:r>
            <w:r w:rsidRPr="006C1391">
              <w:rPr>
                <w:sz w:val="22"/>
                <w:szCs w:val="22"/>
              </w:rPr>
              <w:t>р</w:t>
            </w:r>
            <w:r w:rsidRPr="006C1391">
              <w:rPr>
                <w:sz w:val="22"/>
                <w:szCs w:val="22"/>
              </w:rPr>
              <w:t>гоэффективных</w:t>
            </w:r>
            <w:proofErr w:type="spellEnd"/>
            <w:r w:rsidRPr="006C1391">
              <w:rPr>
                <w:sz w:val="22"/>
                <w:szCs w:val="22"/>
              </w:rPr>
              <w:t xml:space="preserve"> насосов нового </w:t>
            </w:r>
          </w:p>
          <w:p w:rsidR="001B5975" w:rsidRPr="006C1391" w:rsidRDefault="006013D2" w:rsidP="006013D2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П</w:t>
            </w:r>
            <w:r w:rsidR="001B5975" w:rsidRPr="006C1391">
              <w:rPr>
                <w:sz w:val="22"/>
                <w:szCs w:val="22"/>
              </w:rPr>
              <w:t>околения</w:t>
            </w:r>
            <w:r>
              <w:rPr>
                <w:sz w:val="22"/>
                <w:szCs w:val="22"/>
              </w:rPr>
              <w:t xml:space="preserve"> на станции второго подъема</w:t>
            </w:r>
          </w:p>
        </w:tc>
        <w:tc>
          <w:tcPr>
            <w:tcW w:w="1701" w:type="dxa"/>
          </w:tcPr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500,0</w:t>
            </w:r>
          </w:p>
        </w:tc>
        <w:tc>
          <w:tcPr>
            <w:tcW w:w="1417" w:type="dxa"/>
          </w:tcPr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B5975" w:rsidRPr="006C1391" w:rsidRDefault="001B5975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2028</w:t>
            </w:r>
          </w:p>
        </w:tc>
      </w:tr>
      <w:tr w:rsidR="00C850E3" w:rsidRPr="00595F05" w:rsidTr="008C1965">
        <w:tc>
          <w:tcPr>
            <w:tcW w:w="533" w:type="dxa"/>
          </w:tcPr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DF2CEA" w:rsidRPr="006C1391" w:rsidRDefault="00DF2CEA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6.</w:t>
            </w:r>
          </w:p>
        </w:tc>
        <w:tc>
          <w:tcPr>
            <w:tcW w:w="2269" w:type="dxa"/>
          </w:tcPr>
          <w:p w:rsidR="000B4066" w:rsidRPr="006C1391" w:rsidRDefault="000B4066" w:rsidP="0004381D">
            <w:pPr>
              <w:suppressAutoHyphens/>
              <w:jc w:val="both"/>
              <w:rPr>
                <w:sz w:val="22"/>
                <w:szCs w:val="22"/>
              </w:rPr>
            </w:pPr>
          </w:p>
          <w:p w:rsidR="00912835" w:rsidRDefault="000B4066" w:rsidP="00700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Водопроводная сеть</w:t>
            </w:r>
            <w:r w:rsidR="0070081D">
              <w:rPr>
                <w:sz w:val="22"/>
                <w:szCs w:val="22"/>
              </w:rPr>
              <w:t>/</w:t>
            </w:r>
            <w:r w:rsidR="00912835" w:rsidRPr="006C1391">
              <w:rPr>
                <w:sz w:val="22"/>
                <w:szCs w:val="22"/>
              </w:rPr>
              <w:t xml:space="preserve"> Кировская область,</w:t>
            </w:r>
          </w:p>
          <w:p w:rsidR="000B4066" w:rsidRPr="006C1391" w:rsidRDefault="00912835" w:rsidP="00700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 xml:space="preserve">Верхнекамский р-н., </w:t>
            </w:r>
            <w:proofErr w:type="spellStart"/>
            <w:r w:rsidRPr="006C1391">
              <w:rPr>
                <w:sz w:val="22"/>
                <w:szCs w:val="22"/>
              </w:rPr>
              <w:t>г</w:t>
            </w:r>
            <w:proofErr w:type="gramStart"/>
            <w:r w:rsidRPr="006C1391">
              <w:rPr>
                <w:sz w:val="22"/>
                <w:szCs w:val="22"/>
              </w:rPr>
              <w:t>.К</w:t>
            </w:r>
            <w:proofErr w:type="gramEnd"/>
            <w:r w:rsidRPr="006C1391">
              <w:rPr>
                <w:sz w:val="22"/>
                <w:szCs w:val="22"/>
              </w:rPr>
              <w:t>ирс</w:t>
            </w:r>
            <w:proofErr w:type="spellEnd"/>
            <w:r w:rsidRPr="006C1391">
              <w:rPr>
                <w:sz w:val="22"/>
                <w:szCs w:val="22"/>
              </w:rPr>
              <w:t xml:space="preserve">, </w:t>
            </w:r>
            <w:r w:rsidR="000B4066" w:rsidRPr="006C139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</w:tcPr>
          <w:p w:rsidR="00DF2CEA" w:rsidRPr="006C1391" w:rsidRDefault="00DF2CEA" w:rsidP="00DF2CEA">
            <w:pPr>
              <w:jc w:val="center"/>
              <w:rPr>
                <w:sz w:val="22"/>
                <w:szCs w:val="22"/>
              </w:rPr>
            </w:pPr>
          </w:p>
          <w:p w:rsidR="000B4066" w:rsidRPr="006C1391" w:rsidRDefault="006013D2" w:rsidP="00DF2CEA">
            <w:pPr>
              <w:jc w:val="center"/>
              <w:rPr>
                <w:sz w:val="22"/>
                <w:szCs w:val="22"/>
              </w:rPr>
            </w:pPr>
            <w:r w:rsidRPr="00196BFF">
              <w:t>Модернизация водопроводной сети (замена участка водопр</w:t>
            </w:r>
            <w:r w:rsidRPr="00196BFF">
              <w:t>о</w:t>
            </w:r>
            <w:r w:rsidRPr="00196BFF">
              <w:t xml:space="preserve">вода в г. </w:t>
            </w:r>
            <w:proofErr w:type="spellStart"/>
            <w:r w:rsidRPr="00196BFF">
              <w:t>Кирс</w:t>
            </w:r>
            <w:proofErr w:type="spellEnd"/>
            <w:r w:rsidRPr="00196BFF">
              <w:t xml:space="preserve"> протяженностью 820 метров),</w:t>
            </w:r>
          </w:p>
        </w:tc>
        <w:tc>
          <w:tcPr>
            <w:tcW w:w="2127" w:type="dxa"/>
          </w:tcPr>
          <w:p w:rsidR="000B4066" w:rsidRPr="006C1391" w:rsidRDefault="008C1965" w:rsidP="006013D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DF2CEA" w:rsidRPr="006C1391">
              <w:rPr>
                <w:sz w:val="22"/>
                <w:szCs w:val="22"/>
              </w:rPr>
              <w:t xml:space="preserve">амена участка водопровода в </w:t>
            </w:r>
            <w:proofErr w:type="spellStart"/>
            <w:r w:rsidR="00DF2CEA" w:rsidRPr="006C1391">
              <w:rPr>
                <w:sz w:val="22"/>
                <w:szCs w:val="22"/>
              </w:rPr>
              <w:t>г</w:t>
            </w:r>
            <w:proofErr w:type="gramStart"/>
            <w:r w:rsidR="00DF2CEA" w:rsidRPr="006C1391">
              <w:rPr>
                <w:sz w:val="22"/>
                <w:szCs w:val="22"/>
              </w:rPr>
              <w:t>.К</w:t>
            </w:r>
            <w:proofErr w:type="gramEnd"/>
            <w:r w:rsidR="00DF2CEA" w:rsidRPr="006C1391">
              <w:rPr>
                <w:sz w:val="22"/>
                <w:szCs w:val="22"/>
              </w:rPr>
              <w:t>ирс</w:t>
            </w:r>
            <w:proofErr w:type="spellEnd"/>
            <w:r w:rsidR="00DF2CEA" w:rsidRPr="006C1391">
              <w:rPr>
                <w:sz w:val="22"/>
                <w:szCs w:val="22"/>
              </w:rPr>
              <w:t xml:space="preserve"> </w:t>
            </w:r>
            <w:r w:rsidR="006013D2">
              <w:rPr>
                <w:sz w:val="22"/>
                <w:szCs w:val="22"/>
              </w:rPr>
              <w:t>, ул. Милицейская</w:t>
            </w:r>
          </w:p>
        </w:tc>
        <w:tc>
          <w:tcPr>
            <w:tcW w:w="1701" w:type="dxa"/>
          </w:tcPr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1020,0</w:t>
            </w:r>
          </w:p>
        </w:tc>
        <w:tc>
          <w:tcPr>
            <w:tcW w:w="1417" w:type="dxa"/>
          </w:tcPr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0B4066" w:rsidRPr="006C1391" w:rsidRDefault="000B4066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6C1391">
              <w:rPr>
                <w:sz w:val="22"/>
                <w:szCs w:val="22"/>
              </w:rPr>
              <w:t>2025</w:t>
            </w:r>
          </w:p>
        </w:tc>
      </w:tr>
    </w:tbl>
    <w:p w:rsidR="00625C42" w:rsidRDefault="00625C42" w:rsidP="00625C42">
      <w:pPr>
        <w:suppressAutoHyphens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6.2.</w:t>
      </w:r>
      <w:r w:rsidRPr="00FF7C48">
        <w:rPr>
          <w:sz w:val="27"/>
          <w:szCs w:val="27"/>
        </w:rPr>
        <w:t xml:space="preserve">Перечень мероприятий по </w:t>
      </w:r>
      <w:r>
        <w:rPr>
          <w:sz w:val="27"/>
          <w:szCs w:val="27"/>
        </w:rPr>
        <w:t xml:space="preserve">развитию системы водоотведения и очистки сточных вод </w:t>
      </w:r>
      <w:r w:rsidRPr="00FF7C48">
        <w:rPr>
          <w:sz w:val="27"/>
          <w:szCs w:val="27"/>
        </w:rPr>
        <w:t xml:space="preserve">в соответствие с установленными требованиями </w:t>
      </w:r>
      <w:proofErr w:type="spellStart"/>
      <w:r w:rsidRPr="00FF7C48">
        <w:rPr>
          <w:sz w:val="27"/>
          <w:szCs w:val="27"/>
        </w:rPr>
        <w:t>СаНПиН</w:t>
      </w:r>
      <w:proofErr w:type="spellEnd"/>
      <w:r w:rsidRPr="00FF7C48">
        <w:rPr>
          <w:sz w:val="27"/>
          <w:szCs w:val="27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 на период 202</w:t>
      </w:r>
      <w:r w:rsidR="00512B9F">
        <w:rPr>
          <w:sz w:val="27"/>
          <w:szCs w:val="27"/>
        </w:rPr>
        <w:t>5</w:t>
      </w:r>
      <w:r w:rsidRPr="00FF7C48">
        <w:rPr>
          <w:sz w:val="27"/>
          <w:szCs w:val="27"/>
        </w:rPr>
        <w:t>г.-202</w:t>
      </w:r>
      <w:r>
        <w:rPr>
          <w:sz w:val="27"/>
          <w:szCs w:val="27"/>
        </w:rPr>
        <w:t>8</w:t>
      </w:r>
      <w:r w:rsidRPr="00FF7C48">
        <w:rPr>
          <w:sz w:val="27"/>
          <w:szCs w:val="27"/>
        </w:rPr>
        <w:t xml:space="preserve"> гг.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73"/>
        <w:gridCol w:w="2512"/>
        <w:gridCol w:w="3402"/>
        <w:gridCol w:w="1720"/>
        <w:gridCol w:w="1817"/>
      </w:tblGrid>
      <w:tr w:rsidR="00E35B25" w:rsidRPr="00595F05" w:rsidTr="00512B9F">
        <w:tc>
          <w:tcPr>
            <w:tcW w:w="573" w:type="dxa"/>
          </w:tcPr>
          <w:p w:rsidR="00E35B25" w:rsidRPr="00595F05" w:rsidRDefault="00E35B25" w:rsidP="0004381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 xml:space="preserve">   </w:t>
            </w:r>
            <w:r w:rsidRPr="00595F05">
              <w:rPr>
                <w:sz w:val="22"/>
                <w:szCs w:val="22"/>
              </w:rPr>
              <w:t>№</w:t>
            </w:r>
          </w:p>
          <w:p w:rsidR="00E35B25" w:rsidRPr="00595F05" w:rsidRDefault="00E35B25" w:rsidP="0004381D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595F05">
              <w:rPr>
                <w:sz w:val="22"/>
                <w:szCs w:val="22"/>
              </w:rPr>
              <w:t>п</w:t>
            </w:r>
            <w:proofErr w:type="gramEnd"/>
            <w:r w:rsidRPr="00595F05">
              <w:rPr>
                <w:sz w:val="22"/>
                <w:szCs w:val="22"/>
              </w:rPr>
              <w:t>/п</w:t>
            </w:r>
          </w:p>
        </w:tc>
        <w:tc>
          <w:tcPr>
            <w:tcW w:w="2512" w:type="dxa"/>
          </w:tcPr>
          <w:p w:rsidR="00E35B25" w:rsidRDefault="00E35B25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Источник </w:t>
            </w:r>
          </w:p>
          <w:p w:rsidR="00E35B25" w:rsidRPr="00595F05" w:rsidRDefault="00E35B25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водоснабжения</w:t>
            </w:r>
          </w:p>
        </w:tc>
        <w:tc>
          <w:tcPr>
            <w:tcW w:w="3402" w:type="dxa"/>
          </w:tcPr>
          <w:p w:rsidR="00E35B25" w:rsidRPr="00595F05" w:rsidRDefault="00E35B25" w:rsidP="0004381D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720" w:type="dxa"/>
          </w:tcPr>
          <w:p w:rsidR="00E35B25" w:rsidRPr="00595F05" w:rsidRDefault="000E2F5B" w:rsidP="0004381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Стоимость мероприятия,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17" w:type="dxa"/>
          </w:tcPr>
          <w:p w:rsidR="00E35B25" w:rsidRPr="00595F05" w:rsidRDefault="00E35B25" w:rsidP="0004381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исполнения</w:t>
            </w:r>
          </w:p>
        </w:tc>
      </w:tr>
      <w:tr w:rsidR="00E35B25" w:rsidRPr="00595F05" w:rsidTr="00512B9F">
        <w:tc>
          <w:tcPr>
            <w:tcW w:w="573" w:type="dxa"/>
          </w:tcPr>
          <w:p w:rsidR="00E35B25" w:rsidRDefault="00E35B25" w:rsidP="0004381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512" w:type="dxa"/>
          </w:tcPr>
          <w:p w:rsidR="00E35B25" w:rsidRDefault="00E35B25" w:rsidP="0004381D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Очистные сооружения сточных вод,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ирс</w:t>
            </w:r>
            <w:proofErr w:type="spellEnd"/>
          </w:p>
        </w:tc>
        <w:tc>
          <w:tcPr>
            <w:tcW w:w="3402" w:type="dxa"/>
          </w:tcPr>
          <w:p w:rsidR="00E35B25" w:rsidRPr="00CC5473" w:rsidRDefault="00E35B25" w:rsidP="0004381D">
            <w:pPr>
              <w:jc w:val="center"/>
              <w:rPr>
                <w:sz w:val="22"/>
                <w:szCs w:val="22"/>
              </w:rPr>
            </w:pPr>
            <w:r w:rsidRPr="00CC5473">
              <w:rPr>
                <w:sz w:val="22"/>
                <w:szCs w:val="22"/>
              </w:rPr>
              <w:t>Модернизация оборудования:</w:t>
            </w:r>
          </w:p>
          <w:p w:rsidR="00E35B25" w:rsidRDefault="00E35B25" w:rsidP="0004381D">
            <w:pPr>
              <w:suppressAutoHyphens/>
              <w:rPr>
                <w:sz w:val="24"/>
                <w:szCs w:val="24"/>
              </w:rPr>
            </w:pPr>
            <w:r w:rsidRPr="00CC5473">
              <w:rPr>
                <w:sz w:val="22"/>
                <w:szCs w:val="22"/>
              </w:rPr>
              <w:t xml:space="preserve">Установка </w:t>
            </w:r>
            <w:proofErr w:type="spellStart"/>
            <w:r w:rsidRPr="00CC5473">
              <w:rPr>
                <w:sz w:val="22"/>
                <w:szCs w:val="22"/>
              </w:rPr>
              <w:t>энергоэффективного</w:t>
            </w:r>
            <w:proofErr w:type="spellEnd"/>
            <w:r w:rsidRPr="00CC5473">
              <w:rPr>
                <w:sz w:val="22"/>
                <w:szCs w:val="22"/>
              </w:rPr>
              <w:t xml:space="preserve"> перекачивающего насоса нового поколения</w:t>
            </w:r>
          </w:p>
        </w:tc>
        <w:tc>
          <w:tcPr>
            <w:tcW w:w="1720" w:type="dxa"/>
          </w:tcPr>
          <w:p w:rsidR="00E35B25" w:rsidRDefault="000E2F5B" w:rsidP="0004381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152,0</w:t>
            </w:r>
          </w:p>
        </w:tc>
        <w:tc>
          <w:tcPr>
            <w:tcW w:w="1817" w:type="dxa"/>
          </w:tcPr>
          <w:p w:rsidR="00E35B25" w:rsidRDefault="00E35B25" w:rsidP="0004381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</w:tr>
      <w:tr w:rsidR="00E35B25" w:rsidRPr="00595F05" w:rsidTr="00512B9F">
        <w:tc>
          <w:tcPr>
            <w:tcW w:w="573" w:type="dxa"/>
          </w:tcPr>
          <w:p w:rsidR="00E35B25" w:rsidRDefault="00E35B25" w:rsidP="0004381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512" w:type="dxa"/>
          </w:tcPr>
          <w:p w:rsidR="00E35B25" w:rsidRDefault="00E35B25" w:rsidP="0004381D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Очистные сооружения сточных вод,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ирс</w:t>
            </w:r>
            <w:proofErr w:type="spellEnd"/>
          </w:p>
        </w:tc>
        <w:tc>
          <w:tcPr>
            <w:tcW w:w="3402" w:type="dxa"/>
          </w:tcPr>
          <w:p w:rsidR="00E35B25" w:rsidRPr="00EF125D" w:rsidRDefault="00E35B25" w:rsidP="0004381D">
            <w:pPr>
              <w:pStyle w:val="ConsPlusTitle"/>
              <w:widowControl/>
              <w:suppressAutoHyphens/>
              <w:jc w:val="center"/>
              <w:rPr>
                <w:b w:val="0"/>
                <w:sz w:val="24"/>
                <w:szCs w:val="24"/>
              </w:rPr>
            </w:pPr>
            <w:r w:rsidRPr="00EF125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Модернизация очистных сооружений сточных вод в </w:t>
            </w:r>
            <w:proofErr w:type="spellStart"/>
            <w:r w:rsidRPr="00EF125D">
              <w:rPr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proofErr w:type="gramStart"/>
            <w:r w:rsidRPr="00EF125D">
              <w:rPr>
                <w:rFonts w:ascii="Times New Roman" w:hAnsi="Times New Roman" w:cs="Times New Roman"/>
                <w:b w:val="0"/>
                <w:sz w:val="24"/>
                <w:szCs w:val="24"/>
              </w:rPr>
              <w:t>.К</w:t>
            </w:r>
            <w:proofErr w:type="gramEnd"/>
            <w:r w:rsidRPr="00EF125D">
              <w:rPr>
                <w:rFonts w:ascii="Times New Roman" w:hAnsi="Times New Roman" w:cs="Times New Roman"/>
                <w:b w:val="0"/>
                <w:sz w:val="24"/>
                <w:szCs w:val="24"/>
              </w:rPr>
              <w:t>ирс</w:t>
            </w:r>
            <w:proofErr w:type="spellEnd"/>
          </w:p>
        </w:tc>
        <w:tc>
          <w:tcPr>
            <w:tcW w:w="1720" w:type="dxa"/>
          </w:tcPr>
          <w:p w:rsidR="00E35B25" w:rsidRDefault="000E2F5B" w:rsidP="0004381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2368,0</w:t>
            </w:r>
          </w:p>
        </w:tc>
        <w:tc>
          <w:tcPr>
            <w:tcW w:w="1817" w:type="dxa"/>
          </w:tcPr>
          <w:p w:rsidR="00E35B25" w:rsidRDefault="000E2F5B" w:rsidP="0004381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2027-2028</w:t>
            </w:r>
          </w:p>
          <w:p w:rsidR="00E35B25" w:rsidRDefault="00E35B25" w:rsidP="0004381D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</w:tbl>
    <w:p w:rsidR="00625C42" w:rsidRPr="00747952" w:rsidRDefault="00625C42" w:rsidP="00256D5C">
      <w:pPr>
        <w:tabs>
          <w:tab w:val="left" w:pos="851"/>
        </w:tabs>
        <w:suppressAutoHyphens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</w:t>
      </w:r>
      <w:r w:rsidRPr="008226D5">
        <w:rPr>
          <w:sz w:val="24"/>
          <w:szCs w:val="24"/>
        </w:rPr>
        <w:t>6.</w:t>
      </w:r>
      <w:r w:rsidR="00256D5C">
        <w:rPr>
          <w:sz w:val="24"/>
          <w:szCs w:val="24"/>
        </w:rPr>
        <w:t>3</w:t>
      </w:r>
      <w:r w:rsidRPr="008226D5">
        <w:rPr>
          <w:sz w:val="27"/>
          <w:szCs w:val="27"/>
        </w:rPr>
        <w:t>.</w:t>
      </w:r>
      <w:r w:rsidRPr="002E3790">
        <w:rPr>
          <w:b/>
          <w:sz w:val="27"/>
          <w:szCs w:val="27"/>
        </w:rPr>
        <w:t xml:space="preserve"> </w:t>
      </w:r>
      <w:r w:rsidRPr="00747952">
        <w:rPr>
          <w:sz w:val="27"/>
          <w:szCs w:val="27"/>
        </w:rPr>
        <w:t>Плановые показатели надежности, качества и энергетической эффективности объектов централизованных систем холодного водоснабжения и водоотведения</w:t>
      </w:r>
    </w:p>
    <w:tbl>
      <w:tblPr>
        <w:tblW w:w="10349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710"/>
        <w:gridCol w:w="3544"/>
        <w:gridCol w:w="708"/>
        <w:gridCol w:w="1560"/>
        <w:gridCol w:w="1275"/>
        <w:gridCol w:w="1418"/>
        <w:gridCol w:w="1134"/>
      </w:tblGrid>
      <w:tr w:rsidR="00625C42" w:rsidRPr="00B937A8" w:rsidTr="0004381D">
        <w:trPr>
          <w:trHeight w:val="119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5C42" w:rsidRPr="0061560B" w:rsidRDefault="00625C42" w:rsidP="0004381D">
            <w:pPr>
              <w:widowControl w:val="0"/>
              <w:suppressAutoHyphens/>
              <w:jc w:val="center"/>
            </w:pPr>
            <w:r w:rsidRPr="0061560B">
              <w:t>№</w:t>
            </w:r>
            <w:r>
              <w:t xml:space="preserve"> </w:t>
            </w:r>
            <w:proofErr w:type="gramStart"/>
            <w:r w:rsidRPr="0061560B">
              <w:t>п</w:t>
            </w:r>
            <w:proofErr w:type="gramEnd"/>
            <w:r w:rsidRPr="0061560B">
              <w:t>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5C42" w:rsidRPr="00B937A8" w:rsidRDefault="00625C42" w:rsidP="0004381D">
            <w:pPr>
              <w:widowControl w:val="0"/>
              <w:suppressAutoHyphens/>
              <w:jc w:val="center"/>
            </w:pPr>
            <w:r w:rsidRPr="00B937A8">
              <w:t>Показатели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5C42" w:rsidRPr="00B937A8" w:rsidRDefault="00625C42" w:rsidP="0004381D">
            <w:pPr>
              <w:widowControl w:val="0"/>
              <w:suppressAutoHyphens/>
              <w:jc w:val="center"/>
            </w:pPr>
            <w:r w:rsidRPr="00B937A8">
              <w:t>Ед. изм.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42" w:rsidRPr="00B937A8" w:rsidRDefault="00625C42" w:rsidP="0004381D">
            <w:pPr>
              <w:widowControl w:val="0"/>
              <w:suppressAutoHyphens/>
            </w:pPr>
            <w:r w:rsidRPr="00B937A8">
              <w:t>Предельные (максимальные и (или) минимальные) значения критериев</w:t>
            </w:r>
          </w:p>
        </w:tc>
      </w:tr>
      <w:tr w:rsidR="00625C42" w:rsidRPr="007F024C" w:rsidTr="0004381D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42" w:rsidRPr="0061560B" w:rsidRDefault="00625C42" w:rsidP="0004381D">
            <w:pPr>
              <w:widowControl w:val="0"/>
              <w:suppressAutoHyphens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C42" w:rsidRPr="0061560B" w:rsidRDefault="00625C42" w:rsidP="0004381D">
            <w:pPr>
              <w:widowControl w:val="0"/>
              <w:suppressAutoHyphens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C42" w:rsidRPr="0061560B" w:rsidRDefault="00625C42" w:rsidP="0004381D">
            <w:pPr>
              <w:widowControl w:val="0"/>
              <w:suppressAutoHyphens/>
            </w:pP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42" w:rsidRPr="007F024C" w:rsidRDefault="00625C42" w:rsidP="0004381D">
            <w:pPr>
              <w:widowControl w:val="0"/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352929" w:rsidRPr="00092A0A" w:rsidTr="00E94677">
        <w:trPr>
          <w:trHeight w:val="28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929" w:rsidRPr="002B32CC" w:rsidRDefault="00352929" w:rsidP="0004381D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929" w:rsidRPr="002B32CC" w:rsidRDefault="00352929" w:rsidP="0004381D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2B32CC">
              <w:rPr>
                <w:b/>
                <w:bCs/>
              </w:rPr>
              <w:t>Водоснабжение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929" w:rsidRPr="002B32CC" w:rsidRDefault="00352929" w:rsidP="0004381D">
            <w:pPr>
              <w:widowControl w:val="0"/>
              <w:suppressAutoHyphens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2B32CC" w:rsidRDefault="00352929" w:rsidP="0004381D">
            <w:pPr>
              <w:widowControl w:val="0"/>
              <w:suppressAutoHyphens/>
              <w:jc w:val="center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</w:t>
            </w:r>
            <w:r>
              <w:rPr>
                <w:b/>
                <w:bCs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DC26FF" w:rsidRDefault="00352929" w:rsidP="0004381D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2B32CC">
              <w:rPr>
                <w:b/>
                <w:bCs/>
              </w:rPr>
              <w:t>20</w:t>
            </w:r>
            <w:r>
              <w:rPr>
                <w:b/>
                <w:bCs/>
                <w:lang w:val="en-US"/>
              </w:rPr>
              <w:t>2</w:t>
            </w:r>
            <w:r>
              <w:rPr>
                <w:b/>
                <w:bCs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2B32CC" w:rsidRDefault="00352929" w:rsidP="0004381D">
            <w:pPr>
              <w:widowControl w:val="0"/>
              <w:suppressAutoHyphens/>
              <w:jc w:val="center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202</w:t>
            </w:r>
            <w:r>
              <w:rPr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092A0A" w:rsidRDefault="00352929" w:rsidP="0004381D">
            <w:pPr>
              <w:widowControl w:val="0"/>
              <w:suppressAutoHyphens/>
              <w:rPr>
                <w:b/>
                <w:bCs/>
              </w:rPr>
            </w:pPr>
            <w:r w:rsidRPr="002B32CC">
              <w:rPr>
                <w:b/>
                <w:bCs/>
              </w:rPr>
              <w:t>202</w:t>
            </w:r>
            <w:r>
              <w:rPr>
                <w:b/>
                <w:bCs/>
              </w:rPr>
              <w:t>8</w:t>
            </w:r>
          </w:p>
        </w:tc>
      </w:tr>
      <w:tr w:rsidR="00352929" w:rsidRPr="00A8151E" w:rsidTr="00E94677">
        <w:trPr>
          <w:cantSplit/>
          <w:trHeight w:val="113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52929" w:rsidRPr="00D512A2" w:rsidRDefault="00352929" w:rsidP="0004381D">
            <w:pPr>
              <w:widowControl w:val="0"/>
              <w:suppressAutoHyphens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Надежности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929" w:rsidRPr="00FB66F9" w:rsidRDefault="00352929" w:rsidP="0004381D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FB66F9"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929" w:rsidRPr="0061560B" w:rsidRDefault="00352929" w:rsidP="0004381D">
            <w:pPr>
              <w:widowControl w:val="0"/>
              <w:suppressAutoHyphens/>
              <w:jc w:val="center"/>
            </w:pPr>
            <w:r w:rsidRPr="0061560B">
              <w:t>ед./</w:t>
            </w:r>
            <w:proofErr w:type="gramStart"/>
            <w:r w:rsidRPr="0061560B">
              <w:t>км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>
              <w:t>0,53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>
              <w:t>0,53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>
              <w:t>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</w:pPr>
            <w:r>
              <w:t>0,50</w:t>
            </w:r>
          </w:p>
        </w:tc>
      </w:tr>
      <w:tr w:rsidR="00352929" w:rsidRPr="00A8151E" w:rsidTr="00E94677">
        <w:trPr>
          <w:trHeight w:val="3184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52929" w:rsidRPr="00D512A2" w:rsidRDefault="00352929" w:rsidP="0004381D">
            <w:pPr>
              <w:widowControl w:val="0"/>
              <w:suppressAutoHyphens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Качества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929" w:rsidRPr="00FB66F9" w:rsidRDefault="00352929" w:rsidP="0004381D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FB66F9"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929" w:rsidRPr="001B1D80" w:rsidRDefault="00352929" w:rsidP="0004381D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</w:pPr>
            <w:r w:rsidRPr="00A8151E">
              <w:t>0</w:t>
            </w:r>
            <w:r>
              <w:t>,33</w:t>
            </w:r>
          </w:p>
        </w:tc>
      </w:tr>
      <w:tr w:rsidR="00352929" w:rsidRPr="00A8151E" w:rsidTr="00E94677">
        <w:trPr>
          <w:trHeight w:val="3797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D512A2" w:rsidRDefault="00352929" w:rsidP="0004381D">
            <w:pPr>
              <w:widowControl w:val="0"/>
              <w:suppressAutoHyphens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929" w:rsidRPr="00FB66F9" w:rsidRDefault="00352929" w:rsidP="0004381D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FB66F9"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929" w:rsidRPr="001B1D80" w:rsidRDefault="00352929" w:rsidP="0004381D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</w:pPr>
            <w:r w:rsidRPr="00A8151E">
              <w:t>0</w:t>
            </w:r>
            <w:r>
              <w:t>,33</w:t>
            </w:r>
          </w:p>
        </w:tc>
      </w:tr>
      <w:tr w:rsidR="00352929" w:rsidRPr="00A8151E" w:rsidTr="00E94677">
        <w:trPr>
          <w:trHeight w:val="288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Энергетической</w:t>
            </w:r>
            <w:r>
              <w:rPr>
                <w:sz w:val="21"/>
                <w:szCs w:val="21"/>
              </w:rPr>
              <w:t xml:space="preserve"> </w:t>
            </w:r>
            <w:r w:rsidRPr="00D512A2">
              <w:rPr>
                <w:sz w:val="21"/>
                <w:szCs w:val="21"/>
              </w:rPr>
              <w:t>эффективности</w:t>
            </w:r>
          </w:p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352929" w:rsidRDefault="00352929" w:rsidP="0004381D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352929" w:rsidRPr="00D512A2" w:rsidRDefault="00352929" w:rsidP="0004381D">
            <w:pPr>
              <w:widowControl w:val="0"/>
              <w:suppressAutoHyphens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proofErr w:type="spellStart"/>
            <w:r w:rsidRPr="00D512A2">
              <w:rPr>
                <w:sz w:val="21"/>
                <w:szCs w:val="21"/>
              </w:rPr>
              <w:t>сти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929" w:rsidRPr="00FB66F9" w:rsidRDefault="00352929" w:rsidP="0004381D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FB66F9"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929" w:rsidRPr="001B1D80" w:rsidRDefault="00352929" w:rsidP="0004381D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Default="00352929" w:rsidP="0004381D">
            <w:pPr>
              <w:widowControl w:val="0"/>
              <w:suppressAutoHyphens/>
            </w:pPr>
            <w:r>
              <w:t xml:space="preserve">     </w:t>
            </w:r>
          </w:p>
          <w:p w:rsidR="00352929" w:rsidRDefault="00352929" w:rsidP="0004381D">
            <w:pPr>
              <w:widowControl w:val="0"/>
              <w:suppressAutoHyphens/>
            </w:pPr>
            <w:r>
              <w:t xml:space="preserve">     </w:t>
            </w:r>
          </w:p>
          <w:p w:rsidR="00352929" w:rsidRPr="00A8151E" w:rsidRDefault="00352929" w:rsidP="0004381D">
            <w:pPr>
              <w:widowControl w:val="0"/>
              <w:suppressAutoHyphens/>
            </w:pPr>
            <w:r>
              <w:t>23,24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</w:pPr>
            <w:r>
              <w:t xml:space="preserve">    22,65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Default="00352929" w:rsidP="0004381D">
            <w:pPr>
              <w:widowControl w:val="0"/>
              <w:suppressAutoHyphens/>
            </w:pPr>
            <w:r>
              <w:t xml:space="preserve">   </w:t>
            </w:r>
          </w:p>
          <w:p w:rsidR="00352929" w:rsidRPr="00A8151E" w:rsidRDefault="00352929" w:rsidP="0004381D">
            <w:pPr>
              <w:widowControl w:val="0"/>
              <w:suppressAutoHyphens/>
            </w:pPr>
            <w: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Default="00352929" w:rsidP="0004381D">
            <w:pPr>
              <w:widowControl w:val="0"/>
              <w:suppressAutoHyphens/>
            </w:pPr>
            <w:r>
              <w:t xml:space="preserve">  </w:t>
            </w:r>
          </w:p>
          <w:p w:rsidR="00352929" w:rsidRPr="00A8151E" w:rsidRDefault="00352929" w:rsidP="0004381D">
            <w:pPr>
              <w:widowControl w:val="0"/>
              <w:suppressAutoHyphens/>
            </w:pPr>
            <w:r>
              <w:t>20,2</w:t>
            </w:r>
          </w:p>
        </w:tc>
      </w:tr>
      <w:tr w:rsidR="00352929" w:rsidRPr="00A8151E" w:rsidTr="00E94677">
        <w:trPr>
          <w:trHeight w:val="186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D512A2" w:rsidRDefault="00352929" w:rsidP="0004381D">
            <w:pPr>
              <w:widowControl w:val="0"/>
              <w:suppressAutoHyphens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929" w:rsidRPr="00FB66F9" w:rsidRDefault="00352929" w:rsidP="0004381D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FB66F9"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929" w:rsidRPr="001B1D80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кВт*</w:t>
            </w:r>
            <w:proofErr w:type="gramStart"/>
            <w:r w:rsidRPr="001B1D80">
              <w:rPr>
                <w:sz w:val="16"/>
                <w:szCs w:val="16"/>
              </w:rPr>
              <w:t>ч</w:t>
            </w:r>
            <w:proofErr w:type="gramEnd"/>
            <w:r w:rsidRPr="001B1D80">
              <w:rPr>
                <w:sz w:val="16"/>
                <w:szCs w:val="16"/>
              </w:rPr>
              <w:t>/</w:t>
            </w:r>
            <w:proofErr w:type="spellStart"/>
            <w:r w:rsidRPr="001B1D80">
              <w:rPr>
                <w:sz w:val="16"/>
                <w:szCs w:val="16"/>
              </w:rPr>
              <w:t>куб.м</w:t>
            </w:r>
            <w:proofErr w:type="spellEnd"/>
            <w:r w:rsidRPr="001B1D80">
              <w:rPr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>
              <w:t>1,05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>
              <w:t>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>
              <w:t>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</w:pPr>
            <w:r>
              <w:t>1,02</w:t>
            </w:r>
          </w:p>
        </w:tc>
      </w:tr>
      <w:tr w:rsidR="00352929" w:rsidRPr="001B1D80" w:rsidTr="00E94677">
        <w:trPr>
          <w:trHeight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929" w:rsidRPr="00D512A2" w:rsidRDefault="00352929" w:rsidP="0004381D">
            <w:pPr>
              <w:widowControl w:val="0"/>
              <w:suppressAutoHyphens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2929" w:rsidRPr="00D512A2" w:rsidRDefault="00352929" w:rsidP="0004381D">
            <w:pPr>
              <w:widowControl w:val="0"/>
              <w:suppressAutoHyphens/>
              <w:jc w:val="both"/>
              <w:rPr>
                <w:sz w:val="21"/>
                <w:szCs w:val="21"/>
              </w:rPr>
            </w:pPr>
            <w:r w:rsidRPr="00D512A2">
              <w:rPr>
                <w:b/>
                <w:bCs/>
                <w:sz w:val="21"/>
                <w:szCs w:val="21"/>
              </w:rPr>
              <w:t>Водоотведение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929" w:rsidRPr="001B1D80" w:rsidRDefault="00352929" w:rsidP="0004381D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1B1D80" w:rsidRDefault="00352929" w:rsidP="0004381D">
            <w:pPr>
              <w:widowControl w:val="0"/>
              <w:suppressAutoHyphens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1B1D80" w:rsidRDefault="00352929" w:rsidP="0004381D">
            <w:pPr>
              <w:widowControl w:val="0"/>
              <w:suppressAutoHyphens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1B1D80" w:rsidRDefault="00352929" w:rsidP="0004381D">
            <w:pPr>
              <w:widowControl w:val="0"/>
              <w:suppressAutoHyphens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1B1D80" w:rsidRDefault="00352929" w:rsidP="0004381D">
            <w:pPr>
              <w:widowControl w:val="0"/>
              <w:suppressAutoHyphens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52929" w:rsidRPr="00A8151E" w:rsidTr="00E94677">
        <w:trPr>
          <w:cantSplit/>
          <w:trHeight w:val="143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52929" w:rsidRPr="00D512A2" w:rsidRDefault="00352929" w:rsidP="0004381D">
            <w:pPr>
              <w:widowControl w:val="0"/>
              <w:suppressAutoHyphens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Надежности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2929" w:rsidRPr="009B39DB" w:rsidRDefault="00352929" w:rsidP="0004381D">
            <w:pPr>
              <w:widowControl w:val="0"/>
              <w:suppressAutoHyphens/>
              <w:jc w:val="both"/>
              <w:rPr>
                <w:b/>
                <w:bCs/>
              </w:rPr>
            </w:pPr>
            <w:r w:rsidRPr="009B39DB">
              <w:t>количество аварий и засоров в расчете на протяженность канализационной сети в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929" w:rsidRPr="001B1D80" w:rsidRDefault="00352929" w:rsidP="0004381D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ед./</w:t>
            </w:r>
            <w:proofErr w:type="gramStart"/>
            <w:r w:rsidRPr="001B1D80">
              <w:rPr>
                <w:sz w:val="16"/>
                <w:szCs w:val="16"/>
              </w:rPr>
              <w:t>км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>
              <w:t>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>
              <w:t>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>
              <w:t>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</w:pPr>
            <w:r>
              <w:t>1,14</w:t>
            </w:r>
          </w:p>
        </w:tc>
      </w:tr>
      <w:tr w:rsidR="00352929" w:rsidRPr="00A8151E" w:rsidTr="00E94677">
        <w:trPr>
          <w:trHeight w:val="288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352929" w:rsidRPr="00D512A2" w:rsidRDefault="00352929" w:rsidP="0004381D">
            <w:pPr>
              <w:widowControl w:val="0"/>
              <w:suppressAutoHyphens/>
              <w:ind w:left="113" w:right="11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                          </w:t>
            </w:r>
            <w:r w:rsidRPr="00D512A2">
              <w:rPr>
                <w:sz w:val="21"/>
                <w:szCs w:val="21"/>
              </w:rPr>
              <w:t>Качества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929" w:rsidRPr="009B39DB" w:rsidRDefault="00352929" w:rsidP="0004381D">
            <w:pPr>
              <w:widowControl w:val="0"/>
              <w:suppressAutoHyphens/>
            </w:pPr>
            <w:r w:rsidRPr="009B39DB"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929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352929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352929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352929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352929" w:rsidRPr="001B1D80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</w:t>
            </w:r>
            <w:r>
              <w:rPr>
                <w:sz w:val="16"/>
                <w:szCs w:val="16"/>
              </w:rPr>
              <w:t>/</w:t>
            </w:r>
            <w:proofErr w:type="gramStart"/>
            <w:r>
              <w:rPr>
                <w:sz w:val="16"/>
                <w:szCs w:val="16"/>
              </w:rPr>
              <w:t>км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</w:pPr>
            <w:r w:rsidRPr="00A8151E">
              <w:t>0</w:t>
            </w:r>
            <w:r>
              <w:t>,20</w:t>
            </w:r>
          </w:p>
        </w:tc>
      </w:tr>
      <w:tr w:rsidR="00352929" w:rsidRPr="00A8151E" w:rsidTr="00E94677">
        <w:trPr>
          <w:trHeight w:val="28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D512A2" w:rsidRDefault="00352929" w:rsidP="0004381D">
            <w:pPr>
              <w:widowControl w:val="0"/>
              <w:suppressAutoHyphens/>
              <w:rPr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929" w:rsidRPr="009B39DB" w:rsidRDefault="00352929" w:rsidP="0004381D">
            <w:pPr>
              <w:widowControl w:val="0"/>
              <w:suppressAutoHyphens/>
            </w:pPr>
            <w:r w:rsidRPr="009B39DB"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929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352929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352929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352929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352929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352929" w:rsidRPr="001B1D80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ед./</w:t>
            </w:r>
            <w:proofErr w:type="gramStart"/>
            <w:r w:rsidRPr="001B1D80">
              <w:rPr>
                <w:sz w:val="16"/>
                <w:szCs w:val="16"/>
              </w:rPr>
              <w:t>км</w:t>
            </w:r>
            <w:proofErr w:type="gramEnd"/>
            <w:r w:rsidRPr="001B1D80">
              <w:rPr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>
              <w:t>18,5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>
              <w:t>16,1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</w:pPr>
            <w:r>
              <w:t>13,2</w:t>
            </w:r>
          </w:p>
        </w:tc>
      </w:tr>
      <w:tr w:rsidR="00352929" w:rsidRPr="00A8151E" w:rsidTr="00E94677">
        <w:trPr>
          <w:trHeight w:val="28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D512A2" w:rsidRDefault="00352929" w:rsidP="0004381D">
            <w:pPr>
              <w:widowControl w:val="0"/>
              <w:suppressAutoHyphens/>
              <w:rPr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929" w:rsidRPr="009B39DB" w:rsidRDefault="00352929" w:rsidP="0004381D">
            <w:pPr>
              <w:widowControl w:val="0"/>
              <w:suppressAutoHyphens/>
            </w:pPr>
            <w:proofErr w:type="gramStart"/>
            <w:r w:rsidRPr="009B39DB"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929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352929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352929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352929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352929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352929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352929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352929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352929" w:rsidRPr="001B1D80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ед./</w:t>
            </w:r>
            <w:proofErr w:type="gramStart"/>
            <w:r w:rsidRPr="001B1D80">
              <w:rPr>
                <w:sz w:val="16"/>
                <w:szCs w:val="16"/>
              </w:rPr>
              <w:t>км</w:t>
            </w:r>
            <w:proofErr w:type="gramEnd"/>
            <w:r w:rsidRPr="001B1D80">
              <w:rPr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 w:rsidRPr="00A8151E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 w:rsidRPr="00A8151E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  <w:jc w:val="center"/>
            </w:pPr>
            <w:r w:rsidRPr="00A8151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29" w:rsidRPr="00A8151E" w:rsidRDefault="00352929" w:rsidP="0004381D">
            <w:pPr>
              <w:widowControl w:val="0"/>
              <w:suppressAutoHyphens/>
            </w:pPr>
            <w:r>
              <w:t xml:space="preserve">   </w:t>
            </w:r>
            <w:r w:rsidRPr="00A8151E">
              <w:t>0</w:t>
            </w:r>
          </w:p>
        </w:tc>
      </w:tr>
      <w:tr w:rsidR="00352929" w:rsidRPr="00A8151E" w:rsidTr="00E94677">
        <w:trPr>
          <w:cantSplit/>
          <w:trHeight w:val="18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352929" w:rsidRPr="00D512A2" w:rsidRDefault="00352929" w:rsidP="0004381D">
            <w:pPr>
              <w:widowControl w:val="0"/>
              <w:suppressAutoHyphens/>
              <w:ind w:left="113" w:right="113"/>
              <w:rPr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Энергетической</w:t>
            </w:r>
            <w:r>
              <w:rPr>
                <w:sz w:val="21"/>
                <w:szCs w:val="21"/>
              </w:rPr>
              <w:t xml:space="preserve"> </w:t>
            </w:r>
            <w:r w:rsidRPr="00D512A2">
              <w:rPr>
                <w:sz w:val="21"/>
                <w:szCs w:val="21"/>
              </w:rPr>
              <w:t>эффективности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929" w:rsidRPr="009B39DB" w:rsidRDefault="00352929" w:rsidP="0004381D">
            <w:pPr>
              <w:widowControl w:val="0"/>
              <w:suppressAutoHyphens/>
            </w:pPr>
            <w:r w:rsidRPr="009B39DB"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929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352929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352929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352929" w:rsidRPr="001B1D80" w:rsidRDefault="00352929" w:rsidP="0004381D">
            <w:pPr>
              <w:widowControl w:val="0"/>
              <w:suppressAutoHyphens/>
              <w:rPr>
                <w:sz w:val="16"/>
                <w:szCs w:val="16"/>
              </w:rPr>
            </w:pPr>
            <w:r w:rsidRPr="00834797">
              <w:rPr>
                <w:sz w:val="16"/>
                <w:szCs w:val="16"/>
              </w:rPr>
              <w:t>кВт*</w:t>
            </w:r>
            <w:proofErr w:type="gramStart"/>
            <w:r w:rsidRPr="00834797">
              <w:rPr>
                <w:sz w:val="16"/>
                <w:szCs w:val="16"/>
              </w:rPr>
              <w:t>ч</w:t>
            </w:r>
            <w:proofErr w:type="gramEnd"/>
            <w:r w:rsidRPr="00834797">
              <w:rPr>
                <w:sz w:val="16"/>
                <w:szCs w:val="16"/>
              </w:rPr>
              <w:t>/куб.</w:t>
            </w:r>
            <w:r>
              <w:rPr>
                <w:sz w:val="16"/>
                <w:szCs w:val="16"/>
              </w:rPr>
              <w:t xml:space="preserve"> </w:t>
            </w:r>
            <w:r w:rsidRPr="00834797">
              <w:rPr>
                <w:sz w:val="16"/>
                <w:szCs w:val="16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29" w:rsidRDefault="00352929" w:rsidP="0004381D">
            <w:pPr>
              <w:widowControl w:val="0"/>
              <w:suppressAutoHyphens/>
              <w:jc w:val="center"/>
            </w:pPr>
          </w:p>
          <w:p w:rsidR="00352929" w:rsidRDefault="00352929" w:rsidP="0004381D">
            <w:pPr>
              <w:widowControl w:val="0"/>
              <w:suppressAutoHyphens/>
              <w:jc w:val="center"/>
            </w:pPr>
          </w:p>
          <w:p w:rsidR="00352929" w:rsidRDefault="00352929" w:rsidP="0004381D">
            <w:pPr>
              <w:widowControl w:val="0"/>
              <w:suppressAutoHyphens/>
              <w:jc w:val="center"/>
            </w:pPr>
          </w:p>
          <w:p w:rsidR="00352929" w:rsidRDefault="00352929" w:rsidP="0004381D">
            <w:pPr>
              <w:widowControl w:val="0"/>
              <w:suppressAutoHyphens/>
              <w:jc w:val="center"/>
            </w:pPr>
          </w:p>
          <w:p w:rsidR="00352929" w:rsidRPr="00A8151E" w:rsidRDefault="00352929" w:rsidP="0004381D">
            <w:pPr>
              <w:widowControl w:val="0"/>
              <w:suppressAutoHyphens/>
              <w:jc w:val="center"/>
            </w:pPr>
            <w:r>
              <w:t>1,03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29" w:rsidRDefault="00352929" w:rsidP="0004381D">
            <w:pPr>
              <w:widowControl w:val="0"/>
              <w:suppressAutoHyphens/>
              <w:jc w:val="center"/>
            </w:pPr>
          </w:p>
          <w:p w:rsidR="00352929" w:rsidRDefault="00352929" w:rsidP="0004381D">
            <w:pPr>
              <w:widowControl w:val="0"/>
              <w:suppressAutoHyphens/>
              <w:jc w:val="center"/>
            </w:pPr>
          </w:p>
          <w:p w:rsidR="00352929" w:rsidRPr="00A8151E" w:rsidRDefault="00352929" w:rsidP="0004381D">
            <w:pPr>
              <w:widowControl w:val="0"/>
              <w:suppressAutoHyphens/>
              <w:jc w:val="center"/>
            </w:pPr>
            <w: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29" w:rsidRDefault="00352929" w:rsidP="0004381D">
            <w:pPr>
              <w:widowControl w:val="0"/>
              <w:suppressAutoHyphens/>
              <w:jc w:val="center"/>
            </w:pPr>
          </w:p>
          <w:p w:rsidR="00352929" w:rsidRDefault="00352929" w:rsidP="0004381D">
            <w:pPr>
              <w:widowControl w:val="0"/>
              <w:suppressAutoHyphens/>
              <w:jc w:val="center"/>
            </w:pPr>
          </w:p>
          <w:p w:rsidR="00352929" w:rsidRPr="00A8151E" w:rsidRDefault="00352929" w:rsidP="0004381D">
            <w:pPr>
              <w:widowControl w:val="0"/>
              <w:suppressAutoHyphens/>
              <w:jc w:val="center"/>
            </w:pPr>
            <w:r>
              <w:t>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29" w:rsidRDefault="00352929" w:rsidP="0004381D">
            <w:pPr>
              <w:widowControl w:val="0"/>
              <w:suppressAutoHyphens/>
              <w:jc w:val="center"/>
            </w:pPr>
          </w:p>
          <w:p w:rsidR="00352929" w:rsidRDefault="00352929" w:rsidP="0004381D">
            <w:pPr>
              <w:widowControl w:val="0"/>
              <w:suppressAutoHyphens/>
              <w:jc w:val="center"/>
            </w:pPr>
          </w:p>
          <w:p w:rsidR="00352929" w:rsidRPr="00A8151E" w:rsidRDefault="00352929" w:rsidP="0004381D">
            <w:pPr>
              <w:widowControl w:val="0"/>
              <w:suppressAutoHyphens/>
              <w:jc w:val="center"/>
            </w:pPr>
            <w:r>
              <w:t>1,01</w:t>
            </w:r>
          </w:p>
          <w:p w:rsidR="00352929" w:rsidRDefault="00352929" w:rsidP="0004381D">
            <w:pPr>
              <w:widowControl w:val="0"/>
              <w:suppressAutoHyphens/>
              <w:jc w:val="center"/>
            </w:pPr>
          </w:p>
          <w:p w:rsidR="00352929" w:rsidRDefault="00352929" w:rsidP="0004381D">
            <w:pPr>
              <w:widowControl w:val="0"/>
              <w:suppressAutoHyphens/>
              <w:jc w:val="center"/>
            </w:pPr>
          </w:p>
          <w:p w:rsidR="00352929" w:rsidRPr="00A8151E" w:rsidRDefault="00352929" w:rsidP="0004381D">
            <w:pPr>
              <w:widowControl w:val="0"/>
              <w:suppressAutoHyphens/>
              <w:jc w:val="center"/>
            </w:pPr>
          </w:p>
        </w:tc>
      </w:tr>
    </w:tbl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7</w:t>
      </w:r>
      <w:r w:rsidRPr="006A15DC">
        <w:rPr>
          <w:b/>
          <w:sz w:val="27"/>
          <w:szCs w:val="27"/>
        </w:rPr>
        <w:t>. Требования к инвестиционной программе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.1. При разработке инвестиционной программы необходимо: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 xml:space="preserve">- выполнить анализ существующего состояния систем водоснабжения </w:t>
      </w:r>
      <w:r>
        <w:rPr>
          <w:sz w:val="27"/>
          <w:szCs w:val="27"/>
        </w:rPr>
        <w:t xml:space="preserve">и водоотведения </w:t>
      </w:r>
      <w:r w:rsidRPr="006A15DC">
        <w:rPr>
          <w:sz w:val="27"/>
          <w:szCs w:val="27"/>
        </w:rPr>
        <w:t>с отражением основных проблем, не позволяющих обеспечить необходимый уровень качества питьевой воды</w:t>
      </w:r>
      <w:r>
        <w:rPr>
          <w:sz w:val="27"/>
          <w:szCs w:val="27"/>
        </w:rPr>
        <w:t xml:space="preserve">, качества очистки сточных вод </w:t>
      </w:r>
      <w:r w:rsidRPr="006A15DC">
        <w:rPr>
          <w:sz w:val="27"/>
          <w:szCs w:val="27"/>
        </w:rPr>
        <w:t xml:space="preserve"> в соответствие с установленными требованиями;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color w:val="606615"/>
          <w:sz w:val="27"/>
          <w:szCs w:val="27"/>
          <w:shd w:val="clear" w:color="auto" w:fill="FFFFFF"/>
        </w:rPr>
      </w:pPr>
      <w:r w:rsidRPr="006A15DC">
        <w:rPr>
          <w:sz w:val="27"/>
          <w:szCs w:val="27"/>
        </w:rPr>
        <w:t xml:space="preserve">- включить в состав инвестиционной программы план мероприятий по приведению качества питьевой воды, согласованный с Территориальным отделом Управления </w:t>
      </w:r>
      <w:proofErr w:type="spellStart"/>
      <w:r w:rsidRPr="006A15DC">
        <w:rPr>
          <w:sz w:val="27"/>
          <w:szCs w:val="27"/>
        </w:rPr>
        <w:t>Роспотребнадзора</w:t>
      </w:r>
      <w:proofErr w:type="spellEnd"/>
      <w:r w:rsidRPr="006A15DC">
        <w:rPr>
          <w:sz w:val="27"/>
          <w:szCs w:val="27"/>
        </w:rPr>
        <w:t xml:space="preserve"> по Кировской области в Слободском районе, в соответствие с установленными требованиями;</w:t>
      </w:r>
      <w:r w:rsidRPr="006A15DC">
        <w:rPr>
          <w:color w:val="606615"/>
          <w:sz w:val="27"/>
          <w:szCs w:val="27"/>
          <w:shd w:val="clear" w:color="auto" w:fill="FFFFFF"/>
        </w:rPr>
        <w:t xml:space="preserve"> 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 xml:space="preserve">- определить объем финансовых потребностей на реализацию мероприятий инвестиционной программы.   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lastRenderedPageBreak/>
        <w:t>Объем финансовых потребностей на реализацию мероприятий определить посредством суммирования финансовых потребностей на реализацию каждого мероприятия.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Финансовые потребности на реализацию мероприятий инвестиционной программы определить на основе укрупненных показателей стоимости строительства и реконструкции, действующей сметной нормативной базы (государственные элементные нормы, федеральные единичные расценки).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.2. Источниками финансирования инвестиционной программы могут быть: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собственные средств</w:t>
      </w:r>
      <w:proofErr w:type="gramStart"/>
      <w:r w:rsidRPr="006A15DC">
        <w:rPr>
          <w:sz w:val="27"/>
          <w:szCs w:val="27"/>
        </w:rPr>
        <w:t xml:space="preserve">а </w:t>
      </w:r>
      <w:r>
        <w:rPr>
          <w:sz w:val="27"/>
          <w:szCs w:val="27"/>
        </w:rPr>
        <w:t>ООО</w:t>
      </w:r>
      <w:proofErr w:type="gramEnd"/>
      <w:r>
        <w:rPr>
          <w:sz w:val="27"/>
          <w:szCs w:val="27"/>
        </w:rPr>
        <w:t xml:space="preserve"> «ДАНА»</w:t>
      </w:r>
      <w:r w:rsidRPr="006A15DC">
        <w:rPr>
          <w:sz w:val="27"/>
          <w:szCs w:val="27"/>
        </w:rPr>
        <w:t>;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финансовые средства, полученные от применения установленных тарифов на подключение и надбавки к тарифам;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финансовые средства, определяемые в ходе реализации федеральных, региональных, муниципальных целевых программ.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.3. В инвестиционной программе необходимо:</w:t>
      </w:r>
      <w:r w:rsidRPr="006A15DC"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 xml:space="preserve"> 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привести распределение финансовых потребностей по определенным источникам финансирования, в том числе с распределением по годам и этапам реализации инвестиционной программы;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выполнить расчет надбавок к тарифам и тарифов на подключение;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обеспечить согласованность разрабатываемой инвестиционной программы с производственной программой с целью исключения возможного двойного учета реализуемых мероприятий инвестиционной программы в рамках различных программ.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 xml:space="preserve">.4. Координацию работ по инвестиционной программе осуществляют </w:t>
      </w:r>
      <w:r>
        <w:rPr>
          <w:sz w:val="27"/>
          <w:szCs w:val="27"/>
        </w:rPr>
        <w:t>ООО «ДАНА»</w:t>
      </w:r>
      <w:r w:rsidRPr="006A15DC">
        <w:rPr>
          <w:sz w:val="27"/>
          <w:szCs w:val="27"/>
        </w:rPr>
        <w:t xml:space="preserve"> и администрация </w:t>
      </w:r>
      <w:r>
        <w:rPr>
          <w:sz w:val="27"/>
          <w:szCs w:val="27"/>
        </w:rPr>
        <w:t>Верхнекамского муниципального округа</w:t>
      </w:r>
      <w:r w:rsidRPr="006A15DC">
        <w:rPr>
          <w:sz w:val="27"/>
          <w:szCs w:val="27"/>
        </w:rPr>
        <w:t>.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.5. Инвестиционная программа должна состоять из описательной и табличной частей.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.6. Инвестиционная программа должна содержать: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а) паспорт инвестиционной программы, включающей следующую информацию: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наименование организации, в отношении которой разрабатывается инвестиционная программа, ее местоположение;</w:t>
      </w:r>
    </w:p>
    <w:p w:rsidR="00625C42" w:rsidRPr="006A15DC" w:rsidRDefault="00625C42" w:rsidP="00625C42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наименование уполномоченного органа, утвердившего инвестиционную программу, его местонахождение;</w:t>
      </w:r>
    </w:p>
    <w:p w:rsidR="00625C42" w:rsidRPr="006A15DC" w:rsidRDefault="00625C42" w:rsidP="00625C42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наименование органа местного самоуправления поселения, согласующего инвестиционную программу, его местонахождение;</w:t>
      </w:r>
    </w:p>
    <w:p w:rsidR="00625C42" w:rsidRPr="006A15DC" w:rsidRDefault="00625C42" w:rsidP="00625C42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наименование территориального органа, осуществляющего государственный санитарный эпидемиологический надзор, согласовавшего план мероприятий;</w:t>
      </w:r>
    </w:p>
    <w:p w:rsidR="00625C42" w:rsidRPr="006A15DC" w:rsidRDefault="00625C42" w:rsidP="00625C42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б) целевые показатели деятельности организации, в том числе показатели энергосбережения и повышения энергетической эффективности, установленные уполномоченным органом исполнительной власти субъекта Российской Федерации или уполномоченным органом местного самоуправления поселения, отдельно на каждый год в течение срока реализации инвестиционной программы;</w:t>
      </w:r>
    </w:p>
    <w:p w:rsidR="00625C42" w:rsidRPr="006A15DC" w:rsidRDefault="00625C42" w:rsidP="00625C42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в) мероприятия по приведению качества питьевой воды в соответствие с установленными требованиями (целевыми индикаторами и показателями (п.3), в том числе:</w:t>
      </w:r>
    </w:p>
    <w:p w:rsidR="00625C42" w:rsidRDefault="00625C42" w:rsidP="00625C42">
      <w:pPr>
        <w:suppressAutoHyphens/>
        <w:ind w:firstLine="709"/>
        <w:jc w:val="both"/>
        <w:rPr>
          <w:sz w:val="27"/>
          <w:szCs w:val="27"/>
        </w:rPr>
      </w:pPr>
      <w:proofErr w:type="gramStart"/>
      <w:r w:rsidRPr="006A15DC">
        <w:rPr>
          <w:sz w:val="27"/>
          <w:szCs w:val="27"/>
        </w:rPr>
        <w:lastRenderedPageBreak/>
        <w:t>перечень мероприятий по подготовке проектной документации, строительству, реконструкции и (или) модернизации объектов централизованных систем водоснабжения, краткое описание мероприятий инвестиционной программы, в том числе обоснование их необходимости, описание (место расположения) строящихся, реконструируемых и модернизируемых объектов централизованных систем водоснабжения и (или) водоотведения, обеспечивающее однозначную идентификацию таких объектов, основные технические характеристики таких объектов до и после реализации мероприятия.</w:t>
      </w:r>
      <w:proofErr w:type="gramEnd"/>
      <w:r w:rsidRPr="006A15DC">
        <w:rPr>
          <w:sz w:val="27"/>
          <w:szCs w:val="27"/>
        </w:rPr>
        <w:t xml:space="preserve"> Мероприятия инвестиционной программы подразделяются на мероприятия, реализуемые в сфере водоснабжения, и мероприятия, реализуемые в сфере водоотведения;</w:t>
      </w:r>
    </w:p>
    <w:p w:rsidR="00625C42" w:rsidRPr="006A15DC" w:rsidRDefault="00625C42" w:rsidP="00625C42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г) </w:t>
      </w:r>
      <w:r w:rsidRPr="006A15DC">
        <w:rPr>
          <w:sz w:val="27"/>
          <w:szCs w:val="27"/>
        </w:rPr>
        <w:t xml:space="preserve">мероприятия по приведению качества </w:t>
      </w:r>
      <w:r>
        <w:rPr>
          <w:sz w:val="27"/>
          <w:szCs w:val="27"/>
        </w:rPr>
        <w:t>очистки сточных вод</w:t>
      </w:r>
      <w:r w:rsidRPr="006A15DC">
        <w:rPr>
          <w:sz w:val="27"/>
          <w:szCs w:val="27"/>
        </w:rPr>
        <w:t xml:space="preserve"> в соответствие с установленными требованиями</w:t>
      </w:r>
      <w:r>
        <w:rPr>
          <w:sz w:val="27"/>
          <w:szCs w:val="27"/>
        </w:rPr>
        <w:t xml:space="preserve">; </w:t>
      </w:r>
    </w:p>
    <w:p w:rsidR="00625C42" w:rsidRPr="006A15DC" w:rsidRDefault="00625C42" w:rsidP="00625C42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д</w:t>
      </w:r>
      <w:r w:rsidRPr="006A15DC">
        <w:rPr>
          <w:sz w:val="27"/>
          <w:szCs w:val="27"/>
        </w:rPr>
        <w:t>) мероприятия по защите централизованных систем водоснабжения и (или) водоотведения и их отдельных объектов от угроз техногенного, природного характера и террористических актов, предотвращению возникновения аварийных ситуаций, снижению риска и смягчению последствий чрезвычайных ситуаций;</w:t>
      </w:r>
    </w:p>
    <w:p w:rsidR="00625C42" w:rsidRPr="006A15DC" w:rsidRDefault="00625C42" w:rsidP="00625C42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Pr="006A15DC">
        <w:rPr>
          <w:sz w:val="27"/>
          <w:szCs w:val="27"/>
        </w:rPr>
        <w:t>) график реализации мероприятий инвестиционной программы, включая график ввода объектов централизованных систем водоснабжения в эксплуатацию;</w:t>
      </w:r>
    </w:p>
    <w:p w:rsidR="00625C42" w:rsidRPr="006A15DC" w:rsidRDefault="00625C42" w:rsidP="00625C42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ж</w:t>
      </w:r>
      <w:r w:rsidRPr="006A15DC">
        <w:rPr>
          <w:sz w:val="27"/>
          <w:szCs w:val="27"/>
        </w:rPr>
        <w:t>) сведения об объеме финансовых потребностей, необходимых для реализации инвестиционной программы, с разбивкой по отдельным мероприятиям инвестиционной программы, с указанием источников финансирования инвестиционной программы. В случае заключения организацией концессионного соглашения, объектом которого является система коммунальной инфраструктуры, источники финансирования инвестиционной программы определяются в соответствии с условиями концессионного соглашения;</w:t>
      </w:r>
    </w:p>
    <w:p w:rsidR="00625C42" w:rsidRPr="006A15DC" w:rsidRDefault="00625C42" w:rsidP="00625C42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з</w:t>
      </w:r>
      <w:r w:rsidRPr="006A15DC">
        <w:rPr>
          <w:sz w:val="27"/>
          <w:szCs w:val="27"/>
        </w:rPr>
        <w:t>) расчет эффективности инвестирования средств, осуществляемый путем сопоставления динамики изменения целевых показателей деятельности организации и расходов на реализацию инвестиционной программы в период ее срока действия;</w:t>
      </w:r>
    </w:p>
    <w:p w:rsidR="00625C42" w:rsidRPr="006A15DC" w:rsidRDefault="00625C42" w:rsidP="00625C42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и</w:t>
      </w:r>
      <w:r w:rsidRPr="006A15DC">
        <w:rPr>
          <w:sz w:val="27"/>
          <w:szCs w:val="27"/>
        </w:rPr>
        <w:t>) предварительный расчет тарифов в сфере водоснабжения на период реализации инвестиционной программы;</w:t>
      </w:r>
    </w:p>
    <w:p w:rsidR="00625C42" w:rsidRDefault="00625C42" w:rsidP="00625C42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к</w:t>
      </w:r>
      <w:r w:rsidRPr="006A15DC">
        <w:rPr>
          <w:sz w:val="27"/>
          <w:szCs w:val="27"/>
        </w:rPr>
        <w:t>) планы мероприятий и программу по энергосбережению и повышению энергетической эффективности.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.7. Финансовые потребности включают весь комплекс расходов, связанных с проведением мероприятий инвестиционной программы: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проектно-изыскательские работы;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приобретение материалов и оборудования;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строительно-монтажные работы;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работы по замене оборудования с улучшением технико-экономических характеристик;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пусконаладочные работы;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проведение регистрации объектов;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расходы, не относимые на стоимость основных средств (аренда земли на срок строительства и т. п.).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.8. Инвестиционная программа должна содержать источники финансирования по каждому мероприятию.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7</w:t>
      </w:r>
      <w:r w:rsidRPr="006A15DC">
        <w:rPr>
          <w:sz w:val="27"/>
          <w:szCs w:val="27"/>
        </w:rPr>
        <w:t>.9. Стоимость мероприятий должна приводиться в ценах, соответствующих году реализации мероприятий. Объем финансовых потребностей, необходимых для реализации мероприятий инвестиционной программы, устанавливается с учетом укрупненных сметных нормативов для объектов непроизводственного назначения и инженерной инфраструктуры, утвержденных Министерством строительства, энергетики и жилищно – коммунального хозяйства Кировской области. 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b/>
          <w:bCs/>
          <w:sz w:val="27"/>
          <w:szCs w:val="27"/>
        </w:rPr>
        <w:t>8</w:t>
      </w:r>
      <w:r w:rsidRPr="006A15DC">
        <w:rPr>
          <w:b/>
          <w:bCs/>
          <w:sz w:val="27"/>
          <w:szCs w:val="27"/>
        </w:rPr>
        <w:t>. Порядок внесения изменений в техническое задание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Pr="006A15DC">
        <w:rPr>
          <w:sz w:val="27"/>
          <w:szCs w:val="27"/>
        </w:rPr>
        <w:t xml:space="preserve">.1. Пересмотр (внесение изменений) в утвержденное техническое задание осуществляется по инициативе администрации </w:t>
      </w:r>
      <w:r>
        <w:rPr>
          <w:sz w:val="27"/>
          <w:szCs w:val="27"/>
        </w:rPr>
        <w:t>Верхнекамского муниципального округа Кировской области</w:t>
      </w:r>
      <w:r w:rsidRPr="006A15DC">
        <w:rPr>
          <w:sz w:val="27"/>
          <w:szCs w:val="27"/>
        </w:rPr>
        <w:t xml:space="preserve"> или по инициативе </w:t>
      </w:r>
      <w:r>
        <w:rPr>
          <w:sz w:val="27"/>
          <w:szCs w:val="27"/>
        </w:rPr>
        <w:t>ООО «ДАНА»</w:t>
      </w:r>
      <w:r w:rsidRPr="006A15DC">
        <w:rPr>
          <w:sz w:val="27"/>
          <w:szCs w:val="27"/>
        </w:rPr>
        <w:t>.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Pr="006A15DC">
        <w:rPr>
          <w:sz w:val="27"/>
          <w:szCs w:val="27"/>
        </w:rPr>
        <w:t>.2. Основаниями для пересмотра (внесения изменений) в утвержденное техническое задание могут быть: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 xml:space="preserve">- принятие или внесение изменений в Программу комплексного развития систем коммунальной инфраструктуры </w:t>
      </w:r>
      <w:r>
        <w:rPr>
          <w:sz w:val="27"/>
          <w:szCs w:val="27"/>
        </w:rPr>
        <w:t xml:space="preserve">Верхнекамского муниципального округа </w:t>
      </w:r>
      <w:r w:rsidRPr="006A15DC">
        <w:rPr>
          <w:sz w:val="27"/>
          <w:szCs w:val="27"/>
        </w:rPr>
        <w:t>на 20</w:t>
      </w:r>
      <w:r>
        <w:rPr>
          <w:sz w:val="27"/>
          <w:szCs w:val="27"/>
        </w:rPr>
        <w:t>2</w:t>
      </w:r>
      <w:r w:rsidR="00985C7B">
        <w:rPr>
          <w:sz w:val="27"/>
          <w:szCs w:val="27"/>
        </w:rPr>
        <w:t>5</w:t>
      </w:r>
      <w:r w:rsidRPr="006A15DC">
        <w:rPr>
          <w:sz w:val="27"/>
          <w:szCs w:val="27"/>
        </w:rPr>
        <w:t xml:space="preserve"> - 20</w:t>
      </w:r>
      <w:r>
        <w:rPr>
          <w:sz w:val="27"/>
          <w:szCs w:val="27"/>
        </w:rPr>
        <w:t>28</w:t>
      </w:r>
      <w:r w:rsidRPr="006A15DC">
        <w:rPr>
          <w:sz w:val="27"/>
          <w:szCs w:val="27"/>
        </w:rPr>
        <w:t xml:space="preserve"> г. </w:t>
      </w:r>
      <w:proofErr w:type="gramStart"/>
      <w:r w:rsidRPr="006A15DC">
        <w:rPr>
          <w:sz w:val="27"/>
          <w:szCs w:val="27"/>
        </w:rPr>
        <w:t>г</w:t>
      </w:r>
      <w:proofErr w:type="gramEnd"/>
      <w:r w:rsidRPr="006A15DC">
        <w:rPr>
          <w:sz w:val="27"/>
          <w:szCs w:val="27"/>
        </w:rPr>
        <w:t>.;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 xml:space="preserve">- принятие или внесение изменений в программы социально-экономического развития </w:t>
      </w:r>
      <w:r>
        <w:rPr>
          <w:sz w:val="27"/>
          <w:szCs w:val="27"/>
        </w:rPr>
        <w:t>Верхнекамского муниципального округа</w:t>
      </w:r>
      <w:r w:rsidRPr="006A15DC">
        <w:rPr>
          <w:sz w:val="27"/>
          <w:szCs w:val="27"/>
        </w:rPr>
        <w:t xml:space="preserve"> и иные программы, влияющие на изменение условий технического задания;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внесение дополнительных и (или) исключение принятых при утверждении технического задания подключаемых к системам коммунальной инфраструктуры строящихся объектов, а также перечня земельных участков, обеспечиваемых инженерной инфраструктурой.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Pr="006A15DC">
        <w:rPr>
          <w:sz w:val="27"/>
          <w:szCs w:val="27"/>
        </w:rPr>
        <w:t>.3. Пересмотр (внесение изменений) технического задания может производиться не чаще одного раза в год.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Pr="006A15DC">
        <w:rPr>
          <w:sz w:val="27"/>
          <w:szCs w:val="27"/>
        </w:rPr>
        <w:t xml:space="preserve">.4. В случае если пересмотр технического задания осуществляется по инициативе </w:t>
      </w:r>
      <w:r>
        <w:rPr>
          <w:sz w:val="27"/>
          <w:szCs w:val="27"/>
        </w:rPr>
        <w:t>ООО «ДАНА»</w:t>
      </w:r>
      <w:r w:rsidRPr="006A15DC">
        <w:rPr>
          <w:sz w:val="27"/>
          <w:szCs w:val="27"/>
        </w:rPr>
        <w:t xml:space="preserve">, заявление о необходимости пересмотра, направляемое главе </w:t>
      </w:r>
      <w:r>
        <w:rPr>
          <w:sz w:val="27"/>
          <w:szCs w:val="27"/>
        </w:rPr>
        <w:t>Верхнекамского муниципального округа</w:t>
      </w:r>
      <w:r w:rsidRPr="006A15DC">
        <w:rPr>
          <w:sz w:val="27"/>
          <w:szCs w:val="27"/>
        </w:rPr>
        <w:t>, должно сопровождаться обоснованием причин пересмотра (внесения изменений) с приложением необходимых документов.</w:t>
      </w:r>
    </w:p>
    <w:p w:rsidR="00625C42" w:rsidRPr="006A15DC" w:rsidRDefault="00625C42" w:rsidP="00625C42">
      <w:pPr>
        <w:suppressAutoHyphens/>
        <w:ind w:firstLine="709"/>
        <w:rPr>
          <w:b/>
          <w:sz w:val="27"/>
          <w:szCs w:val="27"/>
        </w:rPr>
      </w:pPr>
      <w:r>
        <w:rPr>
          <w:b/>
          <w:sz w:val="27"/>
          <w:szCs w:val="27"/>
        </w:rPr>
        <w:t>9</w:t>
      </w:r>
      <w:r w:rsidRPr="006A15DC">
        <w:rPr>
          <w:b/>
          <w:sz w:val="27"/>
          <w:szCs w:val="27"/>
        </w:rPr>
        <w:t>. Порядок и форма представления, рассмотрения, согласования и утверждения Инвестиционной программы</w:t>
      </w:r>
    </w:p>
    <w:p w:rsidR="00625C42" w:rsidRPr="006A15DC" w:rsidRDefault="00625C42" w:rsidP="00625C42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9.1.ООО «ДАНА»</w:t>
      </w:r>
      <w:r w:rsidRPr="006A15DC">
        <w:rPr>
          <w:sz w:val="27"/>
          <w:szCs w:val="27"/>
        </w:rPr>
        <w:t xml:space="preserve"> в срок, установленный техническим заданием на разработку инвестиционной программы, направляет в администрацию </w:t>
      </w:r>
      <w:r>
        <w:rPr>
          <w:sz w:val="27"/>
          <w:szCs w:val="27"/>
        </w:rPr>
        <w:t>Верхнекамского муниципального округа</w:t>
      </w:r>
      <w:r w:rsidRPr="006A15DC">
        <w:rPr>
          <w:sz w:val="27"/>
          <w:szCs w:val="27"/>
        </w:rPr>
        <w:t xml:space="preserve"> следующие документы:</w:t>
      </w:r>
    </w:p>
    <w:p w:rsidR="00625C42" w:rsidRPr="006A15DC" w:rsidRDefault="00625C42" w:rsidP="00625C42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проект инвестиционной программы, разработанный в соответствии с утвержденным техническим заданием;</w:t>
      </w:r>
    </w:p>
    <w:p w:rsidR="00625C42" w:rsidRPr="006A15DC" w:rsidRDefault="00625C42" w:rsidP="00625C42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производственную программ</w:t>
      </w:r>
      <w:proofErr w:type="gramStart"/>
      <w:r w:rsidRPr="006A15DC">
        <w:rPr>
          <w:sz w:val="27"/>
          <w:szCs w:val="27"/>
        </w:rPr>
        <w:t xml:space="preserve">у </w:t>
      </w:r>
      <w:r>
        <w:rPr>
          <w:sz w:val="27"/>
          <w:szCs w:val="27"/>
        </w:rPr>
        <w:t>ООО</w:t>
      </w:r>
      <w:proofErr w:type="gramEnd"/>
      <w:r w:rsidR="00985C7B">
        <w:rPr>
          <w:sz w:val="27"/>
          <w:szCs w:val="27"/>
        </w:rPr>
        <w:t xml:space="preserve"> </w:t>
      </w:r>
      <w:r>
        <w:rPr>
          <w:sz w:val="27"/>
          <w:szCs w:val="27"/>
        </w:rPr>
        <w:t>«ДАНА»</w:t>
      </w:r>
      <w:r w:rsidRPr="006A15DC">
        <w:rPr>
          <w:sz w:val="27"/>
          <w:szCs w:val="27"/>
        </w:rPr>
        <w:t>, утвержденную в установленном порядке.</w:t>
      </w:r>
    </w:p>
    <w:p w:rsidR="00625C42" w:rsidRPr="006A15DC" w:rsidRDefault="00625C42" w:rsidP="00625C42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Pr="006A15DC">
        <w:rPr>
          <w:sz w:val="27"/>
          <w:szCs w:val="27"/>
        </w:rPr>
        <w:t xml:space="preserve">.2. Администрация </w:t>
      </w:r>
      <w:r>
        <w:rPr>
          <w:sz w:val="27"/>
          <w:szCs w:val="27"/>
        </w:rPr>
        <w:t>Верхнекамского муниципального округа</w:t>
      </w:r>
      <w:r w:rsidRPr="006A15DC">
        <w:rPr>
          <w:sz w:val="27"/>
          <w:szCs w:val="27"/>
        </w:rPr>
        <w:t xml:space="preserve"> обязана рассмотреть проект инвестиционной программы и уведомить о согласовании или об отказе в согласован</w:t>
      </w:r>
      <w:proofErr w:type="gramStart"/>
      <w:r w:rsidRPr="006A15DC">
        <w:rPr>
          <w:sz w:val="27"/>
          <w:szCs w:val="27"/>
        </w:rPr>
        <w:t xml:space="preserve">ии </w:t>
      </w:r>
      <w:r>
        <w:rPr>
          <w:sz w:val="27"/>
          <w:szCs w:val="27"/>
        </w:rPr>
        <w:t>ООО</w:t>
      </w:r>
      <w:proofErr w:type="gramEnd"/>
      <w:r w:rsidR="00985C7B">
        <w:rPr>
          <w:sz w:val="27"/>
          <w:szCs w:val="27"/>
        </w:rPr>
        <w:t xml:space="preserve"> </w:t>
      </w:r>
      <w:r>
        <w:rPr>
          <w:sz w:val="27"/>
          <w:szCs w:val="27"/>
        </w:rPr>
        <w:t>«ДАНА»</w:t>
      </w:r>
      <w:r w:rsidRPr="006A15DC">
        <w:rPr>
          <w:sz w:val="27"/>
          <w:szCs w:val="27"/>
        </w:rPr>
        <w:t xml:space="preserve"> в течение 30 дней со дня представления проекта инвестиционной программы на согласование. </w:t>
      </w:r>
    </w:p>
    <w:p w:rsidR="00625C42" w:rsidRDefault="00625C42" w:rsidP="00625C42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Pr="00205418">
        <w:rPr>
          <w:sz w:val="27"/>
          <w:szCs w:val="27"/>
        </w:rPr>
        <w:t xml:space="preserve">.3. </w:t>
      </w:r>
      <w:r>
        <w:rPr>
          <w:sz w:val="27"/>
          <w:szCs w:val="27"/>
        </w:rPr>
        <w:t>Администрация Верхнекамского муниципального округа</w:t>
      </w:r>
      <w:r w:rsidRPr="00FE5978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и Региональная служба по тарифам Кировской области </w:t>
      </w:r>
      <w:r w:rsidRPr="00FE5978">
        <w:rPr>
          <w:sz w:val="27"/>
          <w:szCs w:val="27"/>
        </w:rPr>
        <w:t>обязаны рассмотреть проект инвестиционной программы и уведомить о согласовании или об отказе в согласован</w:t>
      </w:r>
      <w:proofErr w:type="gramStart"/>
      <w:r w:rsidRPr="00FE5978">
        <w:rPr>
          <w:sz w:val="27"/>
          <w:szCs w:val="27"/>
        </w:rPr>
        <w:t xml:space="preserve">ии </w:t>
      </w:r>
      <w:r>
        <w:rPr>
          <w:sz w:val="27"/>
          <w:szCs w:val="27"/>
        </w:rPr>
        <w:t>ООО</w:t>
      </w:r>
      <w:proofErr w:type="gramEnd"/>
      <w:r>
        <w:rPr>
          <w:sz w:val="27"/>
          <w:szCs w:val="27"/>
        </w:rPr>
        <w:t xml:space="preserve"> «ДАНА» </w:t>
      </w:r>
      <w:r w:rsidRPr="00FE5978">
        <w:rPr>
          <w:sz w:val="27"/>
          <w:szCs w:val="27"/>
        </w:rPr>
        <w:t xml:space="preserve">в течение 30 дней со дня представления проекта </w:t>
      </w:r>
      <w:r w:rsidRPr="00FE5978">
        <w:rPr>
          <w:sz w:val="27"/>
          <w:szCs w:val="27"/>
        </w:rPr>
        <w:lastRenderedPageBreak/>
        <w:t xml:space="preserve">инвестиционной программы на согласование. </w:t>
      </w:r>
      <w:proofErr w:type="gramStart"/>
      <w:r>
        <w:rPr>
          <w:sz w:val="27"/>
          <w:szCs w:val="27"/>
        </w:rPr>
        <w:t xml:space="preserve">Администрация Верхнекамского муниципального округа </w:t>
      </w:r>
      <w:r w:rsidRPr="00FE5978">
        <w:rPr>
          <w:sz w:val="27"/>
          <w:szCs w:val="27"/>
        </w:rPr>
        <w:t>рассматривает проект инвестиционной программы на предмет ее соответствия техническому заданию в части мероприятий, реализуемых на территории этого муниципального образования</w:t>
      </w:r>
      <w:r>
        <w:rPr>
          <w:sz w:val="27"/>
          <w:szCs w:val="27"/>
        </w:rPr>
        <w:t xml:space="preserve">, </w:t>
      </w:r>
      <w:r w:rsidRPr="00FE5978">
        <w:rPr>
          <w:sz w:val="27"/>
          <w:szCs w:val="27"/>
        </w:rPr>
        <w:t xml:space="preserve">на предмет его соответствия предусмотренным концессионным соглашением мероприятиям, соответствия показателей надежности, качества и </w:t>
      </w:r>
      <w:proofErr w:type="spellStart"/>
      <w:r w:rsidRPr="00FE5978">
        <w:rPr>
          <w:sz w:val="27"/>
          <w:szCs w:val="27"/>
        </w:rPr>
        <w:t>энергоэффективности</w:t>
      </w:r>
      <w:proofErr w:type="spellEnd"/>
      <w:r w:rsidRPr="00FE5978">
        <w:rPr>
          <w:sz w:val="27"/>
          <w:szCs w:val="27"/>
        </w:rPr>
        <w:t xml:space="preserve"> объектов централизованных систем водоснабжения и (или) водоотведения плановым значениям таких показателей, установленным концессионным соглашением, соответствия условий финансирования инвестиционной программы долгосрочным параметрам регулирования деятельности</w:t>
      </w:r>
      <w:proofErr w:type="gramEnd"/>
      <w:r w:rsidRPr="00FE5978">
        <w:rPr>
          <w:sz w:val="27"/>
          <w:szCs w:val="27"/>
        </w:rPr>
        <w:t xml:space="preserve"> концессионера, установленным концессионным соглашением</w:t>
      </w:r>
      <w:r>
        <w:t xml:space="preserve">. </w:t>
      </w:r>
      <w:r w:rsidRPr="00581954">
        <w:rPr>
          <w:sz w:val="27"/>
          <w:szCs w:val="27"/>
        </w:rPr>
        <w:t xml:space="preserve">В случае отказа в согласовании проекта инвестиционной </w:t>
      </w:r>
      <w:r>
        <w:rPr>
          <w:sz w:val="27"/>
          <w:szCs w:val="27"/>
        </w:rPr>
        <w:t xml:space="preserve">программы </w:t>
      </w:r>
      <w:r w:rsidRPr="00581954">
        <w:rPr>
          <w:sz w:val="27"/>
          <w:szCs w:val="27"/>
        </w:rPr>
        <w:t>администрация Верхнекамского муниципального округа обязаны указать причину отказа.</w:t>
      </w:r>
      <w:r>
        <w:rPr>
          <w:sz w:val="27"/>
          <w:szCs w:val="27"/>
        </w:rPr>
        <w:t xml:space="preserve"> </w:t>
      </w:r>
    </w:p>
    <w:p w:rsidR="00625C42" w:rsidRPr="006A15DC" w:rsidRDefault="00625C42" w:rsidP="00625C42">
      <w:pPr>
        <w:suppressAutoHyphens/>
        <w:ind w:firstLine="709"/>
        <w:jc w:val="both"/>
        <w:rPr>
          <w:sz w:val="27"/>
          <w:szCs w:val="27"/>
        </w:rPr>
      </w:pPr>
      <w:proofErr w:type="gramStart"/>
      <w:r w:rsidRPr="007914FD">
        <w:rPr>
          <w:sz w:val="27"/>
          <w:szCs w:val="27"/>
        </w:rPr>
        <w:t xml:space="preserve">Основаниями для отказа в согласовании проекта инвестиционной программы, разработанного в соответствии с концессионным соглашением, являются несоответствие проекта инвестиционной программы предусмотренным концессионным соглашением мероприятиям, плановым значениям показателей надежности, качества и </w:t>
      </w:r>
      <w:proofErr w:type="spellStart"/>
      <w:r w:rsidRPr="007914FD">
        <w:rPr>
          <w:sz w:val="27"/>
          <w:szCs w:val="27"/>
        </w:rPr>
        <w:t>энергоэффективности</w:t>
      </w:r>
      <w:proofErr w:type="spellEnd"/>
      <w:r w:rsidRPr="007914FD">
        <w:rPr>
          <w:sz w:val="27"/>
          <w:szCs w:val="27"/>
        </w:rPr>
        <w:t xml:space="preserve"> объектов централизованных систем водоснабжения и (или) водоотведения, </w:t>
      </w:r>
      <w:r w:rsidRPr="00945910">
        <w:rPr>
          <w:sz w:val="27"/>
          <w:szCs w:val="27"/>
        </w:rPr>
        <w:t>несоответствие инвестиционной программы техническому заданию,</w:t>
      </w:r>
      <w:r>
        <w:t xml:space="preserve"> </w:t>
      </w:r>
      <w:r w:rsidRPr="007914FD">
        <w:rPr>
          <w:sz w:val="27"/>
          <w:szCs w:val="27"/>
        </w:rPr>
        <w:t>а также несоответствие условий финансирования инвестиционной программы долгосрочным параметрам регулирования деятельности концессионера, установленным концессионным соглашением</w:t>
      </w:r>
      <w:r>
        <w:t>.</w:t>
      </w:r>
      <w:proofErr w:type="gramEnd"/>
      <w:r>
        <w:t xml:space="preserve"> </w:t>
      </w:r>
      <w:r w:rsidRPr="00205418">
        <w:rPr>
          <w:sz w:val="27"/>
          <w:szCs w:val="27"/>
        </w:rPr>
        <w:t>ООО «</w:t>
      </w:r>
      <w:r>
        <w:rPr>
          <w:sz w:val="27"/>
          <w:szCs w:val="27"/>
        </w:rPr>
        <w:t>ДАНА</w:t>
      </w:r>
      <w:r w:rsidRPr="00205418">
        <w:rPr>
          <w:sz w:val="27"/>
          <w:szCs w:val="27"/>
        </w:rPr>
        <w:t>» обязан</w:t>
      </w:r>
      <w:r>
        <w:rPr>
          <w:sz w:val="27"/>
          <w:szCs w:val="27"/>
        </w:rPr>
        <w:t>а</w:t>
      </w:r>
      <w:r w:rsidRPr="00205418">
        <w:rPr>
          <w:sz w:val="27"/>
          <w:szCs w:val="27"/>
        </w:rPr>
        <w:t xml:space="preserve"> в течение 7 дней после получения уведомления об отказе </w:t>
      </w:r>
      <w:r>
        <w:rPr>
          <w:sz w:val="27"/>
          <w:szCs w:val="27"/>
        </w:rPr>
        <w:t xml:space="preserve">доработать его и направить </w:t>
      </w:r>
      <w:r w:rsidRPr="00205418">
        <w:rPr>
          <w:sz w:val="27"/>
          <w:szCs w:val="27"/>
        </w:rPr>
        <w:t>на повторное рассмотрение в администрацию Верхнекамского муниципального округа.</w:t>
      </w:r>
    </w:p>
    <w:p w:rsidR="00625C42" w:rsidRPr="006A15DC" w:rsidRDefault="00625C42" w:rsidP="00625C42">
      <w:pPr>
        <w:suppressAutoHyphens/>
        <w:snapToGri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Pr="006A15DC">
        <w:rPr>
          <w:sz w:val="27"/>
          <w:szCs w:val="27"/>
        </w:rPr>
        <w:t xml:space="preserve">.4. По итогам рассмотрения доработанного проекта инвестиционной программы администрация </w:t>
      </w:r>
      <w:r>
        <w:rPr>
          <w:sz w:val="27"/>
          <w:szCs w:val="27"/>
        </w:rPr>
        <w:t>Верхнекамского муниципального округа у</w:t>
      </w:r>
      <w:r w:rsidRPr="006A15DC">
        <w:rPr>
          <w:sz w:val="27"/>
          <w:szCs w:val="27"/>
        </w:rPr>
        <w:t>ведомляет о согласовании или об отказе в согласован</w:t>
      </w:r>
      <w:proofErr w:type="gramStart"/>
      <w:r w:rsidRPr="006A15DC">
        <w:rPr>
          <w:sz w:val="27"/>
          <w:szCs w:val="27"/>
        </w:rPr>
        <w:t xml:space="preserve">ии </w:t>
      </w:r>
      <w:r>
        <w:rPr>
          <w:sz w:val="27"/>
          <w:szCs w:val="27"/>
        </w:rPr>
        <w:t>ООО</w:t>
      </w:r>
      <w:proofErr w:type="gramEnd"/>
      <w:r>
        <w:rPr>
          <w:sz w:val="27"/>
          <w:szCs w:val="27"/>
        </w:rPr>
        <w:t xml:space="preserve"> «ДАНА»</w:t>
      </w:r>
      <w:r w:rsidRPr="006A15DC">
        <w:rPr>
          <w:sz w:val="27"/>
          <w:szCs w:val="27"/>
        </w:rPr>
        <w:t xml:space="preserve"> в течение 7 дней со дня представления проекта инвестиционной программы на повторное согласование. </w:t>
      </w:r>
    </w:p>
    <w:p w:rsidR="00625C42" w:rsidRPr="0041116D" w:rsidRDefault="00625C42" w:rsidP="00625C42">
      <w:pPr>
        <w:suppressAutoHyphens/>
        <w:snapToGri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Pr="006A15DC">
        <w:rPr>
          <w:sz w:val="27"/>
          <w:szCs w:val="27"/>
        </w:rPr>
        <w:t xml:space="preserve">.5. </w:t>
      </w:r>
      <w:r>
        <w:rPr>
          <w:sz w:val="27"/>
          <w:szCs w:val="27"/>
        </w:rPr>
        <w:t>ООО «ДАНА»</w:t>
      </w:r>
      <w:r w:rsidRPr="006A15DC">
        <w:rPr>
          <w:sz w:val="27"/>
          <w:szCs w:val="27"/>
        </w:rPr>
        <w:t xml:space="preserve"> в течение 3 дней  со дня получения согласования проекта инвестиционной программы обязан</w:t>
      </w:r>
      <w:r>
        <w:rPr>
          <w:sz w:val="27"/>
          <w:szCs w:val="27"/>
        </w:rPr>
        <w:t>а</w:t>
      </w:r>
      <w:r w:rsidRPr="006A15DC">
        <w:rPr>
          <w:sz w:val="27"/>
          <w:szCs w:val="27"/>
        </w:rPr>
        <w:t xml:space="preserve"> направить проект инвестиционной программы в </w:t>
      </w:r>
      <w:hyperlink r:id="rId10" w:history="1">
        <w:r w:rsidRPr="006A15DC">
          <w:rPr>
            <w:bCs/>
            <w:color w:val="181818"/>
            <w:sz w:val="27"/>
            <w:szCs w:val="27"/>
          </w:rPr>
          <w:t>Региональную службу по тарифам Кировской области</w:t>
        </w:r>
      </w:hyperlink>
      <w:r w:rsidRPr="006A15DC">
        <w:rPr>
          <w:bCs/>
          <w:caps/>
          <w:color w:val="181818"/>
          <w:sz w:val="27"/>
          <w:szCs w:val="27"/>
        </w:rPr>
        <w:t xml:space="preserve"> (</w:t>
      </w:r>
      <w:r w:rsidRPr="006A15DC">
        <w:rPr>
          <w:sz w:val="27"/>
          <w:szCs w:val="27"/>
        </w:rPr>
        <w:t xml:space="preserve">Министерство строительства, энергетики и ЖКХ Кировской области) на утверждение. </w:t>
      </w:r>
      <w:r w:rsidRPr="0041116D">
        <w:rPr>
          <w:sz w:val="27"/>
          <w:szCs w:val="27"/>
        </w:rPr>
        <w:t xml:space="preserve">Уполномоченный орган исполнительной власти субъекта Российской Федерации </w:t>
      </w:r>
      <w:r>
        <w:rPr>
          <w:sz w:val="27"/>
          <w:szCs w:val="27"/>
        </w:rPr>
        <w:t>(</w:t>
      </w:r>
      <w:hyperlink r:id="rId11" w:history="1">
        <w:r w:rsidRPr="006A15DC">
          <w:rPr>
            <w:bCs/>
            <w:color w:val="181818"/>
            <w:sz w:val="27"/>
            <w:szCs w:val="27"/>
          </w:rPr>
          <w:t>Региональная служба по тарифам Кировской области</w:t>
        </w:r>
      </w:hyperlink>
      <w:r>
        <w:rPr>
          <w:bCs/>
          <w:color w:val="181818"/>
          <w:sz w:val="27"/>
          <w:szCs w:val="27"/>
        </w:rPr>
        <w:t xml:space="preserve">) </w:t>
      </w:r>
      <w:r w:rsidRPr="0041116D">
        <w:rPr>
          <w:sz w:val="27"/>
          <w:szCs w:val="27"/>
        </w:rPr>
        <w:t xml:space="preserve">рассматривает проект инвестиционной программы и протокол разногласий к проекту инвестиционной программы (при его наличии) в течение 30 дней со дня получения. По результатам рассмотрения </w:t>
      </w:r>
      <w:hyperlink r:id="rId12" w:history="1">
        <w:r w:rsidRPr="006A15DC">
          <w:rPr>
            <w:bCs/>
            <w:color w:val="181818"/>
            <w:sz w:val="27"/>
            <w:szCs w:val="27"/>
          </w:rPr>
          <w:t>Региональная служба по тарифам Кировской области</w:t>
        </w:r>
      </w:hyperlink>
      <w:r w:rsidRPr="006A15DC">
        <w:rPr>
          <w:bCs/>
          <w:caps/>
          <w:color w:val="181818"/>
          <w:sz w:val="27"/>
          <w:szCs w:val="27"/>
        </w:rPr>
        <w:t xml:space="preserve"> </w:t>
      </w:r>
      <w:r w:rsidRPr="006A15DC">
        <w:rPr>
          <w:bCs/>
          <w:color w:val="181818"/>
          <w:sz w:val="27"/>
          <w:szCs w:val="27"/>
        </w:rPr>
        <w:t>(министерство</w:t>
      </w:r>
      <w:r w:rsidRPr="006A15DC">
        <w:rPr>
          <w:bCs/>
          <w:caps/>
          <w:color w:val="181818"/>
          <w:sz w:val="27"/>
          <w:szCs w:val="27"/>
        </w:rPr>
        <w:t xml:space="preserve">) </w:t>
      </w:r>
      <w:r w:rsidRPr="0041116D">
        <w:rPr>
          <w:sz w:val="27"/>
          <w:szCs w:val="27"/>
        </w:rPr>
        <w:t xml:space="preserve"> принимает решение об утверждении инвестиционной программы или о необходимости ее доработки с указанием причин отказа в утверждении инвестиционной программы</w:t>
      </w:r>
      <w:r>
        <w:rPr>
          <w:sz w:val="27"/>
          <w:szCs w:val="27"/>
        </w:rPr>
        <w:t>».</w:t>
      </w:r>
    </w:p>
    <w:p w:rsidR="00625C42" w:rsidRPr="006A15DC" w:rsidRDefault="00625C42" w:rsidP="00625C42">
      <w:pPr>
        <w:suppressAutoHyphens/>
        <w:jc w:val="center"/>
        <w:rPr>
          <w:sz w:val="27"/>
          <w:szCs w:val="27"/>
        </w:rPr>
      </w:pPr>
      <w:r w:rsidRPr="006A15DC">
        <w:rPr>
          <w:sz w:val="27"/>
          <w:szCs w:val="27"/>
        </w:rPr>
        <w:t>_______________________</w:t>
      </w:r>
    </w:p>
    <w:p w:rsidR="00625C42" w:rsidRPr="006A15DC" w:rsidRDefault="00625C42" w:rsidP="00625C4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</w:p>
    <w:p w:rsidR="008B0AD8" w:rsidRPr="006A15DC" w:rsidRDefault="008B0AD8" w:rsidP="00625C42">
      <w:pPr>
        <w:shd w:val="clear" w:color="auto" w:fill="FFFFFF"/>
        <w:ind w:firstLine="709"/>
        <w:jc w:val="center"/>
        <w:rPr>
          <w:sz w:val="27"/>
          <w:szCs w:val="27"/>
        </w:rPr>
      </w:pPr>
    </w:p>
    <w:sectPr w:rsidR="008B0AD8" w:rsidRPr="006A15DC" w:rsidSect="002D282E">
      <w:headerReference w:type="default" r:id="rId13"/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E78" w:rsidRDefault="00404E78" w:rsidP="00E43598">
      <w:pPr>
        <w:pStyle w:val="Iioaioo"/>
      </w:pPr>
      <w:r>
        <w:separator/>
      </w:r>
    </w:p>
  </w:endnote>
  <w:endnote w:type="continuationSeparator" w:id="0">
    <w:p w:rsidR="00404E78" w:rsidRDefault="00404E78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E78" w:rsidRDefault="00404E78" w:rsidP="00E43598">
      <w:pPr>
        <w:pStyle w:val="Iioaioo"/>
      </w:pPr>
      <w:r>
        <w:separator/>
      </w:r>
    </w:p>
  </w:footnote>
  <w:footnote w:type="continuationSeparator" w:id="0">
    <w:p w:rsidR="00404E78" w:rsidRDefault="00404E78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48D" w:rsidRDefault="00EE1B1B">
    <w:pPr>
      <w:pStyle w:val="a8"/>
      <w:jc w:val="center"/>
    </w:pPr>
    <w:r>
      <w:fldChar w:fldCharType="begin"/>
    </w:r>
    <w:r w:rsidR="00CE548D">
      <w:instrText xml:space="preserve"> PAGE   \* MERGEFORMAT </w:instrText>
    </w:r>
    <w:r>
      <w:fldChar w:fldCharType="separate"/>
    </w:r>
    <w:r w:rsidR="00270523">
      <w:rPr>
        <w:noProof/>
      </w:rPr>
      <w:t>3</w:t>
    </w:r>
    <w:r>
      <w:rPr>
        <w:noProof/>
      </w:rPr>
      <w:fldChar w:fldCharType="end"/>
    </w:r>
  </w:p>
  <w:p w:rsidR="00CE548D" w:rsidRDefault="00CE548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">
    <w:nsid w:val="15B90BA5"/>
    <w:multiLevelType w:val="hybridMultilevel"/>
    <w:tmpl w:val="7DD61AF6"/>
    <w:lvl w:ilvl="0" w:tplc="9CF60CFC">
      <w:start w:val="1"/>
      <w:numFmt w:val="decimal"/>
      <w:lvlText w:val="%1."/>
      <w:lvlJc w:val="left"/>
      <w:pPr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B2B78BE"/>
    <w:multiLevelType w:val="multilevel"/>
    <w:tmpl w:val="9500C8B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04E1B"/>
    <w:rsid w:val="00006E75"/>
    <w:rsid w:val="0001195D"/>
    <w:rsid w:val="000242D4"/>
    <w:rsid w:val="000273DA"/>
    <w:rsid w:val="0002799E"/>
    <w:rsid w:val="00037D4B"/>
    <w:rsid w:val="00043155"/>
    <w:rsid w:val="00044553"/>
    <w:rsid w:val="00044B5C"/>
    <w:rsid w:val="00046AFF"/>
    <w:rsid w:val="00056933"/>
    <w:rsid w:val="000660C1"/>
    <w:rsid w:val="00072968"/>
    <w:rsid w:val="00073283"/>
    <w:rsid w:val="000733FE"/>
    <w:rsid w:val="00077D63"/>
    <w:rsid w:val="000862B4"/>
    <w:rsid w:val="00086C76"/>
    <w:rsid w:val="00087769"/>
    <w:rsid w:val="00094933"/>
    <w:rsid w:val="00094B47"/>
    <w:rsid w:val="000967B7"/>
    <w:rsid w:val="000A1487"/>
    <w:rsid w:val="000B4066"/>
    <w:rsid w:val="000B7D32"/>
    <w:rsid w:val="000C3D3B"/>
    <w:rsid w:val="000E1678"/>
    <w:rsid w:val="000E16D9"/>
    <w:rsid w:val="000E2F5B"/>
    <w:rsid w:val="000E35C1"/>
    <w:rsid w:val="000E481B"/>
    <w:rsid w:val="000E6A30"/>
    <w:rsid w:val="000F0DF3"/>
    <w:rsid w:val="000F13FF"/>
    <w:rsid w:val="000F4271"/>
    <w:rsid w:val="000F4FAC"/>
    <w:rsid w:val="00103062"/>
    <w:rsid w:val="001145A5"/>
    <w:rsid w:val="00114738"/>
    <w:rsid w:val="001155EB"/>
    <w:rsid w:val="00117366"/>
    <w:rsid w:val="00121983"/>
    <w:rsid w:val="0012330E"/>
    <w:rsid w:val="00126857"/>
    <w:rsid w:val="0012767E"/>
    <w:rsid w:val="00134B39"/>
    <w:rsid w:val="00154089"/>
    <w:rsid w:val="00154335"/>
    <w:rsid w:val="0015661D"/>
    <w:rsid w:val="00170B5A"/>
    <w:rsid w:val="0017196C"/>
    <w:rsid w:val="00180E76"/>
    <w:rsid w:val="001850AB"/>
    <w:rsid w:val="001857BD"/>
    <w:rsid w:val="00190CF1"/>
    <w:rsid w:val="001915CE"/>
    <w:rsid w:val="001919F1"/>
    <w:rsid w:val="001A14D5"/>
    <w:rsid w:val="001A1C86"/>
    <w:rsid w:val="001B385B"/>
    <w:rsid w:val="001B4687"/>
    <w:rsid w:val="001B5975"/>
    <w:rsid w:val="001B7728"/>
    <w:rsid w:val="001B7A07"/>
    <w:rsid w:val="001D4CDD"/>
    <w:rsid w:val="001D4E51"/>
    <w:rsid w:val="001D61BF"/>
    <w:rsid w:val="001D6303"/>
    <w:rsid w:val="001E78B6"/>
    <w:rsid w:val="001F3761"/>
    <w:rsid w:val="001F44D3"/>
    <w:rsid w:val="001F45BB"/>
    <w:rsid w:val="001F4A0B"/>
    <w:rsid w:val="001F78CD"/>
    <w:rsid w:val="0021333F"/>
    <w:rsid w:val="002148BD"/>
    <w:rsid w:val="0022673D"/>
    <w:rsid w:val="0023265B"/>
    <w:rsid w:val="002358CC"/>
    <w:rsid w:val="00237601"/>
    <w:rsid w:val="00246734"/>
    <w:rsid w:val="00250197"/>
    <w:rsid w:val="00256D5C"/>
    <w:rsid w:val="00263528"/>
    <w:rsid w:val="002635DB"/>
    <w:rsid w:val="00267A22"/>
    <w:rsid w:val="00270144"/>
    <w:rsid w:val="00270523"/>
    <w:rsid w:val="00273A3F"/>
    <w:rsid w:val="00276256"/>
    <w:rsid w:val="002877B0"/>
    <w:rsid w:val="0029137E"/>
    <w:rsid w:val="002A11CA"/>
    <w:rsid w:val="002A45FF"/>
    <w:rsid w:val="002B09B6"/>
    <w:rsid w:val="002B14F3"/>
    <w:rsid w:val="002B2742"/>
    <w:rsid w:val="002B4AE9"/>
    <w:rsid w:val="002B606A"/>
    <w:rsid w:val="002C0B77"/>
    <w:rsid w:val="002C56B7"/>
    <w:rsid w:val="002D0696"/>
    <w:rsid w:val="002D0D18"/>
    <w:rsid w:val="002D227B"/>
    <w:rsid w:val="002D282E"/>
    <w:rsid w:val="002D4747"/>
    <w:rsid w:val="002D5F44"/>
    <w:rsid w:val="002E0882"/>
    <w:rsid w:val="002E490E"/>
    <w:rsid w:val="002F644A"/>
    <w:rsid w:val="00301267"/>
    <w:rsid w:val="00302FE8"/>
    <w:rsid w:val="0030512C"/>
    <w:rsid w:val="00307F75"/>
    <w:rsid w:val="00317B43"/>
    <w:rsid w:val="00320716"/>
    <w:rsid w:val="00323165"/>
    <w:rsid w:val="00326260"/>
    <w:rsid w:val="0032694A"/>
    <w:rsid w:val="00326F01"/>
    <w:rsid w:val="0033053A"/>
    <w:rsid w:val="0033375F"/>
    <w:rsid w:val="00336450"/>
    <w:rsid w:val="00342152"/>
    <w:rsid w:val="00343BE3"/>
    <w:rsid w:val="00351ACA"/>
    <w:rsid w:val="00352929"/>
    <w:rsid w:val="00352D67"/>
    <w:rsid w:val="00360942"/>
    <w:rsid w:val="00363889"/>
    <w:rsid w:val="00366FAB"/>
    <w:rsid w:val="00377BC7"/>
    <w:rsid w:val="00396B80"/>
    <w:rsid w:val="003972C9"/>
    <w:rsid w:val="003A2242"/>
    <w:rsid w:val="003A50C8"/>
    <w:rsid w:val="003C21F8"/>
    <w:rsid w:val="003C3E8D"/>
    <w:rsid w:val="003C71AE"/>
    <w:rsid w:val="003D63B0"/>
    <w:rsid w:val="003E48F2"/>
    <w:rsid w:val="003E7158"/>
    <w:rsid w:val="003E73AC"/>
    <w:rsid w:val="003F52EB"/>
    <w:rsid w:val="00401EEB"/>
    <w:rsid w:val="00404B0E"/>
    <w:rsid w:val="00404E78"/>
    <w:rsid w:val="00410A55"/>
    <w:rsid w:val="00414C2E"/>
    <w:rsid w:val="00423F54"/>
    <w:rsid w:val="00427A7F"/>
    <w:rsid w:val="00433C89"/>
    <w:rsid w:val="00444561"/>
    <w:rsid w:val="00445611"/>
    <w:rsid w:val="00446BAD"/>
    <w:rsid w:val="0044771A"/>
    <w:rsid w:val="00453CED"/>
    <w:rsid w:val="004568B6"/>
    <w:rsid w:val="004603ED"/>
    <w:rsid w:val="00460411"/>
    <w:rsid w:val="00462160"/>
    <w:rsid w:val="00465818"/>
    <w:rsid w:val="00466941"/>
    <w:rsid w:val="00470353"/>
    <w:rsid w:val="00473A19"/>
    <w:rsid w:val="00473E91"/>
    <w:rsid w:val="004861F4"/>
    <w:rsid w:val="004908FC"/>
    <w:rsid w:val="00493822"/>
    <w:rsid w:val="00497565"/>
    <w:rsid w:val="00497F4B"/>
    <w:rsid w:val="004B0ADF"/>
    <w:rsid w:val="004B6257"/>
    <w:rsid w:val="004C4D03"/>
    <w:rsid w:val="004C5410"/>
    <w:rsid w:val="004C605D"/>
    <w:rsid w:val="004C72F3"/>
    <w:rsid w:val="004D0EDB"/>
    <w:rsid w:val="004D45FD"/>
    <w:rsid w:val="004E12E3"/>
    <w:rsid w:val="004E1751"/>
    <w:rsid w:val="004F4623"/>
    <w:rsid w:val="00500CD9"/>
    <w:rsid w:val="00512B9F"/>
    <w:rsid w:val="00513011"/>
    <w:rsid w:val="00516850"/>
    <w:rsid w:val="00523EB0"/>
    <w:rsid w:val="00525FC2"/>
    <w:rsid w:val="00526863"/>
    <w:rsid w:val="00527373"/>
    <w:rsid w:val="005308FB"/>
    <w:rsid w:val="005312AD"/>
    <w:rsid w:val="00531D59"/>
    <w:rsid w:val="00532063"/>
    <w:rsid w:val="00533276"/>
    <w:rsid w:val="00544EA0"/>
    <w:rsid w:val="00545D43"/>
    <w:rsid w:val="005475F1"/>
    <w:rsid w:val="00553235"/>
    <w:rsid w:val="005619A5"/>
    <w:rsid w:val="00565D86"/>
    <w:rsid w:val="005711C8"/>
    <w:rsid w:val="00572745"/>
    <w:rsid w:val="005821D3"/>
    <w:rsid w:val="00595992"/>
    <w:rsid w:val="00595F05"/>
    <w:rsid w:val="005A032D"/>
    <w:rsid w:val="005A0EBD"/>
    <w:rsid w:val="005A5868"/>
    <w:rsid w:val="005A5A04"/>
    <w:rsid w:val="005B249D"/>
    <w:rsid w:val="005C4888"/>
    <w:rsid w:val="005C5FE7"/>
    <w:rsid w:val="005C6583"/>
    <w:rsid w:val="005D2B00"/>
    <w:rsid w:val="005D3C38"/>
    <w:rsid w:val="005D4867"/>
    <w:rsid w:val="005D512C"/>
    <w:rsid w:val="005D5B96"/>
    <w:rsid w:val="005D7968"/>
    <w:rsid w:val="005E1D04"/>
    <w:rsid w:val="005F275F"/>
    <w:rsid w:val="005F32AA"/>
    <w:rsid w:val="006013D2"/>
    <w:rsid w:val="00614021"/>
    <w:rsid w:val="00621341"/>
    <w:rsid w:val="00621ED5"/>
    <w:rsid w:val="0062434E"/>
    <w:rsid w:val="00625C42"/>
    <w:rsid w:val="00626C26"/>
    <w:rsid w:val="00626FB8"/>
    <w:rsid w:val="00641766"/>
    <w:rsid w:val="006419A6"/>
    <w:rsid w:val="00644464"/>
    <w:rsid w:val="00645900"/>
    <w:rsid w:val="00647E8F"/>
    <w:rsid w:val="00650A55"/>
    <w:rsid w:val="00656AF5"/>
    <w:rsid w:val="006613D4"/>
    <w:rsid w:val="00663A7C"/>
    <w:rsid w:val="00664756"/>
    <w:rsid w:val="00667D06"/>
    <w:rsid w:val="0067065A"/>
    <w:rsid w:val="00684168"/>
    <w:rsid w:val="006903C4"/>
    <w:rsid w:val="00692F1B"/>
    <w:rsid w:val="0069399A"/>
    <w:rsid w:val="0069626D"/>
    <w:rsid w:val="006967B6"/>
    <w:rsid w:val="006A044D"/>
    <w:rsid w:val="006A13FA"/>
    <w:rsid w:val="006A15DC"/>
    <w:rsid w:val="006A3DB3"/>
    <w:rsid w:val="006A5A83"/>
    <w:rsid w:val="006C1391"/>
    <w:rsid w:val="006C245A"/>
    <w:rsid w:val="006C72C1"/>
    <w:rsid w:val="006D0E43"/>
    <w:rsid w:val="006D14AD"/>
    <w:rsid w:val="006D5E93"/>
    <w:rsid w:val="006D6D9D"/>
    <w:rsid w:val="006F2547"/>
    <w:rsid w:val="0070081D"/>
    <w:rsid w:val="007015EF"/>
    <w:rsid w:val="007068EC"/>
    <w:rsid w:val="0071003C"/>
    <w:rsid w:val="00712590"/>
    <w:rsid w:val="00714160"/>
    <w:rsid w:val="0071476D"/>
    <w:rsid w:val="00715C74"/>
    <w:rsid w:val="007212ED"/>
    <w:rsid w:val="0072479E"/>
    <w:rsid w:val="00725FF4"/>
    <w:rsid w:val="007266F4"/>
    <w:rsid w:val="00731726"/>
    <w:rsid w:val="00736E11"/>
    <w:rsid w:val="00737D6E"/>
    <w:rsid w:val="0074002F"/>
    <w:rsid w:val="00743002"/>
    <w:rsid w:val="0074644A"/>
    <w:rsid w:val="0076429C"/>
    <w:rsid w:val="007667DB"/>
    <w:rsid w:val="007738E6"/>
    <w:rsid w:val="00780403"/>
    <w:rsid w:val="00782BE8"/>
    <w:rsid w:val="0078449D"/>
    <w:rsid w:val="00785381"/>
    <w:rsid w:val="007901B6"/>
    <w:rsid w:val="00797784"/>
    <w:rsid w:val="007A0A20"/>
    <w:rsid w:val="007B0B60"/>
    <w:rsid w:val="007C379D"/>
    <w:rsid w:val="007C3F41"/>
    <w:rsid w:val="007C507F"/>
    <w:rsid w:val="007D27EF"/>
    <w:rsid w:val="007D4C79"/>
    <w:rsid w:val="007E4AE2"/>
    <w:rsid w:val="007E5CEA"/>
    <w:rsid w:val="008065B3"/>
    <w:rsid w:val="008072C8"/>
    <w:rsid w:val="00807FF4"/>
    <w:rsid w:val="00811503"/>
    <w:rsid w:val="0081460D"/>
    <w:rsid w:val="008160D7"/>
    <w:rsid w:val="0082382E"/>
    <w:rsid w:val="008301FE"/>
    <w:rsid w:val="008334AB"/>
    <w:rsid w:val="008349BF"/>
    <w:rsid w:val="00836A1A"/>
    <w:rsid w:val="008373F4"/>
    <w:rsid w:val="00841070"/>
    <w:rsid w:val="00842ACC"/>
    <w:rsid w:val="00845640"/>
    <w:rsid w:val="00847B47"/>
    <w:rsid w:val="00851DA1"/>
    <w:rsid w:val="00854C25"/>
    <w:rsid w:val="0085522A"/>
    <w:rsid w:val="00860FD4"/>
    <w:rsid w:val="008645DA"/>
    <w:rsid w:val="008654F5"/>
    <w:rsid w:val="00867351"/>
    <w:rsid w:val="008677E9"/>
    <w:rsid w:val="0086799A"/>
    <w:rsid w:val="00867B19"/>
    <w:rsid w:val="008711F0"/>
    <w:rsid w:val="00871B62"/>
    <w:rsid w:val="00876F67"/>
    <w:rsid w:val="0088736A"/>
    <w:rsid w:val="008877EA"/>
    <w:rsid w:val="00890CA9"/>
    <w:rsid w:val="00893038"/>
    <w:rsid w:val="008A16A7"/>
    <w:rsid w:val="008A1B85"/>
    <w:rsid w:val="008B0AD8"/>
    <w:rsid w:val="008B5AD0"/>
    <w:rsid w:val="008C1965"/>
    <w:rsid w:val="008C3BC2"/>
    <w:rsid w:val="008C3BCC"/>
    <w:rsid w:val="008C4533"/>
    <w:rsid w:val="008C612D"/>
    <w:rsid w:val="008D0A2D"/>
    <w:rsid w:val="008D70FB"/>
    <w:rsid w:val="008E4675"/>
    <w:rsid w:val="008E4681"/>
    <w:rsid w:val="008F116F"/>
    <w:rsid w:val="008F1B04"/>
    <w:rsid w:val="008F5A6C"/>
    <w:rsid w:val="00902715"/>
    <w:rsid w:val="00904B73"/>
    <w:rsid w:val="0090510B"/>
    <w:rsid w:val="0091012F"/>
    <w:rsid w:val="00911DC6"/>
    <w:rsid w:val="00912835"/>
    <w:rsid w:val="00912BA1"/>
    <w:rsid w:val="00912F89"/>
    <w:rsid w:val="009178A8"/>
    <w:rsid w:val="009200A6"/>
    <w:rsid w:val="00923522"/>
    <w:rsid w:val="009242F9"/>
    <w:rsid w:val="00924DE0"/>
    <w:rsid w:val="00925A81"/>
    <w:rsid w:val="00941A0D"/>
    <w:rsid w:val="00942855"/>
    <w:rsid w:val="0094354C"/>
    <w:rsid w:val="0094474C"/>
    <w:rsid w:val="00947921"/>
    <w:rsid w:val="0095133D"/>
    <w:rsid w:val="00951E81"/>
    <w:rsid w:val="009529D3"/>
    <w:rsid w:val="009535AA"/>
    <w:rsid w:val="00955509"/>
    <w:rsid w:val="009619A9"/>
    <w:rsid w:val="00964C9F"/>
    <w:rsid w:val="00965723"/>
    <w:rsid w:val="009700DB"/>
    <w:rsid w:val="00971802"/>
    <w:rsid w:val="009728D4"/>
    <w:rsid w:val="00973117"/>
    <w:rsid w:val="009757F3"/>
    <w:rsid w:val="00976640"/>
    <w:rsid w:val="00976D4F"/>
    <w:rsid w:val="00977403"/>
    <w:rsid w:val="00985C7B"/>
    <w:rsid w:val="00992B8F"/>
    <w:rsid w:val="009935F3"/>
    <w:rsid w:val="009A1CC3"/>
    <w:rsid w:val="009A29E0"/>
    <w:rsid w:val="009A6519"/>
    <w:rsid w:val="009A72F4"/>
    <w:rsid w:val="009A7A4F"/>
    <w:rsid w:val="009B5234"/>
    <w:rsid w:val="009B677A"/>
    <w:rsid w:val="009B6D83"/>
    <w:rsid w:val="009C1A55"/>
    <w:rsid w:val="009C2EAD"/>
    <w:rsid w:val="009C5721"/>
    <w:rsid w:val="009D3067"/>
    <w:rsid w:val="009D30B4"/>
    <w:rsid w:val="009D6AD0"/>
    <w:rsid w:val="009E3C1F"/>
    <w:rsid w:val="009E4A16"/>
    <w:rsid w:val="009E4C09"/>
    <w:rsid w:val="009E6DC1"/>
    <w:rsid w:val="00A029CC"/>
    <w:rsid w:val="00A067D2"/>
    <w:rsid w:val="00A077A8"/>
    <w:rsid w:val="00A12475"/>
    <w:rsid w:val="00A225DD"/>
    <w:rsid w:val="00A22F3D"/>
    <w:rsid w:val="00A31185"/>
    <w:rsid w:val="00A3157A"/>
    <w:rsid w:val="00A32A58"/>
    <w:rsid w:val="00A35DDA"/>
    <w:rsid w:val="00A428B5"/>
    <w:rsid w:val="00A43AF3"/>
    <w:rsid w:val="00A46C82"/>
    <w:rsid w:val="00A47B85"/>
    <w:rsid w:val="00A53930"/>
    <w:rsid w:val="00A55BA1"/>
    <w:rsid w:val="00A6086C"/>
    <w:rsid w:val="00A60DC4"/>
    <w:rsid w:val="00A70AEE"/>
    <w:rsid w:val="00A732C8"/>
    <w:rsid w:val="00A73F09"/>
    <w:rsid w:val="00A850F8"/>
    <w:rsid w:val="00A87E9B"/>
    <w:rsid w:val="00A94A96"/>
    <w:rsid w:val="00A9573C"/>
    <w:rsid w:val="00A97305"/>
    <w:rsid w:val="00AB0680"/>
    <w:rsid w:val="00AB1083"/>
    <w:rsid w:val="00AC5659"/>
    <w:rsid w:val="00AC7B5F"/>
    <w:rsid w:val="00AD379D"/>
    <w:rsid w:val="00AE3DD6"/>
    <w:rsid w:val="00AE5F68"/>
    <w:rsid w:val="00AE78C5"/>
    <w:rsid w:val="00AF1499"/>
    <w:rsid w:val="00AF3424"/>
    <w:rsid w:val="00AF59D6"/>
    <w:rsid w:val="00AF5A0D"/>
    <w:rsid w:val="00AF6F99"/>
    <w:rsid w:val="00AF7BF1"/>
    <w:rsid w:val="00B0048E"/>
    <w:rsid w:val="00B038E3"/>
    <w:rsid w:val="00B06362"/>
    <w:rsid w:val="00B132A9"/>
    <w:rsid w:val="00B2119D"/>
    <w:rsid w:val="00B245B1"/>
    <w:rsid w:val="00B2468E"/>
    <w:rsid w:val="00B44D48"/>
    <w:rsid w:val="00B51DBE"/>
    <w:rsid w:val="00B63F1A"/>
    <w:rsid w:val="00B719D6"/>
    <w:rsid w:val="00B71D2B"/>
    <w:rsid w:val="00B777F8"/>
    <w:rsid w:val="00B77E66"/>
    <w:rsid w:val="00B83669"/>
    <w:rsid w:val="00B83B89"/>
    <w:rsid w:val="00B84B67"/>
    <w:rsid w:val="00B87FC6"/>
    <w:rsid w:val="00B91145"/>
    <w:rsid w:val="00B935B8"/>
    <w:rsid w:val="00BA5538"/>
    <w:rsid w:val="00BB4EC4"/>
    <w:rsid w:val="00BB61A2"/>
    <w:rsid w:val="00BB6916"/>
    <w:rsid w:val="00BB6E41"/>
    <w:rsid w:val="00BC4952"/>
    <w:rsid w:val="00BC5EAB"/>
    <w:rsid w:val="00BC6C81"/>
    <w:rsid w:val="00BD5213"/>
    <w:rsid w:val="00BD548F"/>
    <w:rsid w:val="00BD56F7"/>
    <w:rsid w:val="00BE033C"/>
    <w:rsid w:val="00BE3216"/>
    <w:rsid w:val="00BE44EF"/>
    <w:rsid w:val="00BE6499"/>
    <w:rsid w:val="00BE754B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0499D"/>
    <w:rsid w:val="00C06D4D"/>
    <w:rsid w:val="00C11B7D"/>
    <w:rsid w:val="00C22B8E"/>
    <w:rsid w:val="00C27DBC"/>
    <w:rsid w:val="00C318E9"/>
    <w:rsid w:val="00C43DBB"/>
    <w:rsid w:val="00C4730B"/>
    <w:rsid w:val="00C5101C"/>
    <w:rsid w:val="00C52218"/>
    <w:rsid w:val="00C523C9"/>
    <w:rsid w:val="00C524C4"/>
    <w:rsid w:val="00C52D71"/>
    <w:rsid w:val="00C57E89"/>
    <w:rsid w:val="00C61865"/>
    <w:rsid w:val="00C75FF9"/>
    <w:rsid w:val="00C76499"/>
    <w:rsid w:val="00C84B52"/>
    <w:rsid w:val="00C850E3"/>
    <w:rsid w:val="00C86F0F"/>
    <w:rsid w:val="00C9229D"/>
    <w:rsid w:val="00CA22A6"/>
    <w:rsid w:val="00CA2655"/>
    <w:rsid w:val="00CB540F"/>
    <w:rsid w:val="00CC703F"/>
    <w:rsid w:val="00CC755E"/>
    <w:rsid w:val="00CD3494"/>
    <w:rsid w:val="00CD4317"/>
    <w:rsid w:val="00CD54A1"/>
    <w:rsid w:val="00CE5425"/>
    <w:rsid w:val="00CE548D"/>
    <w:rsid w:val="00CF43AC"/>
    <w:rsid w:val="00D0047E"/>
    <w:rsid w:val="00D011E4"/>
    <w:rsid w:val="00D06526"/>
    <w:rsid w:val="00D1119D"/>
    <w:rsid w:val="00D14323"/>
    <w:rsid w:val="00D234FF"/>
    <w:rsid w:val="00D2683A"/>
    <w:rsid w:val="00D331CF"/>
    <w:rsid w:val="00D42212"/>
    <w:rsid w:val="00D444CC"/>
    <w:rsid w:val="00D51A30"/>
    <w:rsid w:val="00D52040"/>
    <w:rsid w:val="00D531C3"/>
    <w:rsid w:val="00D54B24"/>
    <w:rsid w:val="00D60FAC"/>
    <w:rsid w:val="00D62C90"/>
    <w:rsid w:val="00D637B8"/>
    <w:rsid w:val="00D643B1"/>
    <w:rsid w:val="00D643F9"/>
    <w:rsid w:val="00D64760"/>
    <w:rsid w:val="00D661F2"/>
    <w:rsid w:val="00D9148B"/>
    <w:rsid w:val="00DA0207"/>
    <w:rsid w:val="00DB0EDB"/>
    <w:rsid w:val="00DB2A9F"/>
    <w:rsid w:val="00DB64A1"/>
    <w:rsid w:val="00DC4C39"/>
    <w:rsid w:val="00DC6AE4"/>
    <w:rsid w:val="00DD1B2B"/>
    <w:rsid w:val="00DD3563"/>
    <w:rsid w:val="00DD43F9"/>
    <w:rsid w:val="00DE06A6"/>
    <w:rsid w:val="00DE78A9"/>
    <w:rsid w:val="00DF0F3B"/>
    <w:rsid w:val="00DF2CEA"/>
    <w:rsid w:val="00DF405B"/>
    <w:rsid w:val="00DF5A83"/>
    <w:rsid w:val="00DF738D"/>
    <w:rsid w:val="00DF7A81"/>
    <w:rsid w:val="00E212F7"/>
    <w:rsid w:val="00E22FBC"/>
    <w:rsid w:val="00E352C5"/>
    <w:rsid w:val="00E35B25"/>
    <w:rsid w:val="00E375A5"/>
    <w:rsid w:val="00E37A60"/>
    <w:rsid w:val="00E37E95"/>
    <w:rsid w:val="00E40FCE"/>
    <w:rsid w:val="00E43598"/>
    <w:rsid w:val="00E45D00"/>
    <w:rsid w:val="00E63457"/>
    <w:rsid w:val="00E635C2"/>
    <w:rsid w:val="00E63A43"/>
    <w:rsid w:val="00E811DF"/>
    <w:rsid w:val="00E85813"/>
    <w:rsid w:val="00E866B5"/>
    <w:rsid w:val="00E87A4A"/>
    <w:rsid w:val="00E934B3"/>
    <w:rsid w:val="00E94677"/>
    <w:rsid w:val="00EA5960"/>
    <w:rsid w:val="00EB09AA"/>
    <w:rsid w:val="00EB2466"/>
    <w:rsid w:val="00EB428A"/>
    <w:rsid w:val="00EC0FA5"/>
    <w:rsid w:val="00EC108A"/>
    <w:rsid w:val="00EC464E"/>
    <w:rsid w:val="00ED25C3"/>
    <w:rsid w:val="00ED5AED"/>
    <w:rsid w:val="00EE1B1B"/>
    <w:rsid w:val="00EE3E14"/>
    <w:rsid w:val="00EF651F"/>
    <w:rsid w:val="00F00C67"/>
    <w:rsid w:val="00F03397"/>
    <w:rsid w:val="00F10A74"/>
    <w:rsid w:val="00F10C46"/>
    <w:rsid w:val="00F14F77"/>
    <w:rsid w:val="00F15BA8"/>
    <w:rsid w:val="00F1732C"/>
    <w:rsid w:val="00F21C08"/>
    <w:rsid w:val="00F225F3"/>
    <w:rsid w:val="00F41795"/>
    <w:rsid w:val="00F45310"/>
    <w:rsid w:val="00F5157F"/>
    <w:rsid w:val="00F51806"/>
    <w:rsid w:val="00F54219"/>
    <w:rsid w:val="00F54B32"/>
    <w:rsid w:val="00F55965"/>
    <w:rsid w:val="00F56096"/>
    <w:rsid w:val="00F60B77"/>
    <w:rsid w:val="00F61D93"/>
    <w:rsid w:val="00F6210A"/>
    <w:rsid w:val="00F770BE"/>
    <w:rsid w:val="00F8673B"/>
    <w:rsid w:val="00F926C5"/>
    <w:rsid w:val="00F92CB8"/>
    <w:rsid w:val="00F95DAF"/>
    <w:rsid w:val="00F96BD1"/>
    <w:rsid w:val="00FA1E40"/>
    <w:rsid w:val="00FA2763"/>
    <w:rsid w:val="00FA3E14"/>
    <w:rsid w:val="00FA7212"/>
    <w:rsid w:val="00FA79A3"/>
    <w:rsid w:val="00FB337C"/>
    <w:rsid w:val="00FB5A86"/>
    <w:rsid w:val="00FC00FF"/>
    <w:rsid w:val="00FC6203"/>
    <w:rsid w:val="00FD058D"/>
    <w:rsid w:val="00FD5B28"/>
    <w:rsid w:val="00FE2BD4"/>
    <w:rsid w:val="00FE4B02"/>
    <w:rsid w:val="00FE7DC8"/>
    <w:rsid w:val="00FF0D3D"/>
    <w:rsid w:val="00FF3D22"/>
    <w:rsid w:val="00FF5B44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1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01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01E3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770BE"/>
    <w:rPr>
      <w:sz w:val="20"/>
    </w:rPr>
  </w:style>
  <w:style w:type="character" w:styleId="a7">
    <w:name w:val="page number"/>
    <w:basedOn w:val="a0"/>
    <w:uiPriority w:val="99"/>
    <w:rsid w:val="001850AB"/>
    <w:rPr>
      <w:rFonts w:cs="Times New Roman"/>
    </w:rPr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  <w:rPr>
      <w:rFonts w:cs="Times New Roman"/>
    </w:rPr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F770BE"/>
    <w:rPr>
      <w:sz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F770BE"/>
    <w:rPr>
      <w:sz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F770BE"/>
    <w:rPr>
      <w:sz w:val="20"/>
    </w:rPr>
  </w:style>
  <w:style w:type="table" w:styleId="af0">
    <w:name w:val="Table Grid"/>
    <w:basedOn w:val="a1"/>
    <w:uiPriority w:val="59"/>
    <w:rsid w:val="008E46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uiPriority w:val="99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uiPriority w:val="99"/>
    <w:rsid w:val="00842ACC"/>
    <w:rPr>
      <w:rFonts w:ascii="Times New Roman" w:hAnsi="Times New Roman"/>
      <w:sz w:val="22"/>
    </w:rPr>
  </w:style>
  <w:style w:type="character" w:styleId="af2">
    <w:name w:val="Hyperlink"/>
    <w:basedOn w:val="a0"/>
    <w:uiPriority w:val="99"/>
    <w:rsid w:val="006C245A"/>
    <w:rPr>
      <w:rFonts w:cs="Times New Roman"/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uiPriority w:val="99"/>
    <w:locked/>
    <w:rsid w:val="005D512C"/>
    <w:rPr>
      <w:b/>
      <w:sz w:val="24"/>
      <w:lang w:val="ru-RU" w:eastAsia="ru-RU"/>
    </w:rPr>
  </w:style>
  <w:style w:type="paragraph" w:customStyle="1" w:styleId="af4">
    <w:name w:val="Заголовок без нумерации"/>
    <w:basedOn w:val="3"/>
    <w:link w:val="af3"/>
    <w:uiPriority w:val="99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link w:val="af6"/>
    <w:uiPriority w:val="34"/>
    <w:qFormat/>
    <w:rsid w:val="00302F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uiPriority w:val="99"/>
    <w:semiHidden/>
    <w:rsid w:val="00F15BA8"/>
    <w:rPr>
      <w:rFonts w:ascii="Courier New" w:hAnsi="Courier New"/>
    </w:rPr>
  </w:style>
  <w:style w:type="character" w:customStyle="1" w:styleId="af8">
    <w:name w:val="Текст Знак"/>
    <w:basedOn w:val="a0"/>
    <w:link w:val="af7"/>
    <w:uiPriority w:val="99"/>
    <w:semiHidden/>
    <w:locked/>
    <w:rsid w:val="00F15BA8"/>
    <w:rPr>
      <w:rFonts w:ascii="Courier New" w:hAnsi="Courier New" w:cs="Times New Roman"/>
    </w:rPr>
  </w:style>
  <w:style w:type="character" w:customStyle="1" w:styleId="af9">
    <w:name w:val="Цветовое выделение"/>
    <w:uiPriority w:val="99"/>
    <w:rsid w:val="00F15BA8"/>
    <w:rPr>
      <w:b/>
      <w:color w:val="26282F"/>
    </w:rPr>
  </w:style>
  <w:style w:type="character" w:customStyle="1" w:styleId="afa">
    <w:name w:val="Гипертекстовая ссылка"/>
    <w:basedOn w:val="af9"/>
    <w:uiPriority w:val="99"/>
    <w:rsid w:val="00F15BA8"/>
    <w:rPr>
      <w:rFonts w:cs="Times New Roman"/>
      <w:b/>
      <w:color w:val="106BBE"/>
    </w:rPr>
  </w:style>
  <w:style w:type="character" w:customStyle="1" w:styleId="af6">
    <w:name w:val="Абзац списка Знак"/>
    <w:link w:val="af5"/>
    <w:uiPriority w:val="34"/>
    <w:locked/>
    <w:rsid w:val="00190CF1"/>
    <w:rPr>
      <w:rFonts w:ascii="Calibri" w:eastAsia="Times New Roman" w:hAnsi="Calibri"/>
      <w:sz w:val="22"/>
      <w:lang w:eastAsia="en-US"/>
    </w:rPr>
  </w:style>
  <w:style w:type="paragraph" w:customStyle="1" w:styleId="ConsPlusTitle">
    <w:name w:val="ConsPlusTitle"/>
    <w:rsid w:val="00871B6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871B6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1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01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01E3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770BE"/>
    <w:rPr>
      <w:sz w:val="20"/>
    </w:rPr>
  </w:style>
  <w:style w:type="character" w:styleId="a7">
    <w:name w:val="page number"/>
    <w:basedOn w:val="a0"/>
    <w:uiPriority w:val="99"/>
    <w:rsid w:val="001850AB"/>
    <w:rPr>
      <w:rFonts w:cs="Times New Roman"/>
    </w:rPr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  <w:rPr>
      <w:rFonts w:cs="Times New Roman"/>
    </w:rPr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F770BE"/>
    <w:rPr>
      <w:sz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F770BE"/>
    <w:rPr>
      <w:sz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F770BE"/>
    <w:rPr>
      <w:sz w:val="20"/>
    </w:rPr>
  </w:style>
  <w:style w:type="table" w:styleId="af0">
    <w:name w:val="Table Grid"/>
    <w:basedOn w:val="a1"/>
    <w:uiPriority w:val="59"/>
    <w:rsid w:val="008E46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uiPriority w:val="99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uiPriority w:val="99"/>
    <w:rsid w:val="00842ACC"/>
    <w:rPr>
      <w:rFonts w:ascii="Times New Roman" w:hAnsi="Times New Roman"/>
      <w:sz w:val="22"/>
    </w:rPr>
  </w:style>
  <w:style w:type="character" w:styleId="af2">
    <w:name w:val="Hyperlink"/>
    <w:basedOn w:val="a0"/>
    <w:uiPriority w:val="99"/>
    <w:rsid w:val="006C245A"/>
    <w:rPr>
      <w:rFonts w:cs="Times New Roman"/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uiPriority w:val="99"/>
    <w:locked/>
    <w:rsid w:val="005D512C"/>
    <w:rPr>
      <w:b/>
      <w:sz w:val="24"/>
      <w:lang w:val="ru-RU" w:eastAsia="ru-RU"/>
    </w:rPr>
  </w:style>
  <w:style w:type="paragraph" w:customStyle="1" w:styleId="af4">
    <w:name w:val="Заголовок без нумерации"/>
    <w:basedOn w:val="3"/>
    <w:link w:val="af3"/>
    <w:uiPriority w:val="99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link w:val="af6"/>
    <w:uiPriority w:val="34"/>
    <w:qFormat/>
    <w:rsid w:val="00302F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uiPriority w:val="99"/>
    <w:semiHidden/>
    <w:rsid w:val="00F15BA8"/>
    <w:rPr>
      <w:rFonts w:ascii="Courier New" w:hAnsi="Courier New"/>
    </w:rPr>
  </w:style>
  <w:style w:type="character" w:customStyle="1" w:styleId="af8">
    <w:name w:val="Текст Знак"/>
    <w:basedOn w:val="a0"/>
    <w:link w:val="af7"/>
    <w:uiPriority w:val="99"/>
    <w:semiHidden/>
    <w:locked/>
    <w:rsid w:val="00F15BA8"/>
    <w:rPr>
      <w:rFonts w:ascii="Courier New" w:hAnsi="Courier New" w:cs="Times New Roman"/>
    </w:rPr>
  </w:style>
  <w:style w:type="character" w:customStyle="1" w:styleId="af9">
    <w:name w:val="Цветовое выделение"/>
    <w:uiPriority w:val="99"/>
    <w:rsid w:val="00F15BA8"/>
    <w:rPr>
      <w:b/>
      <w:color w:val="26282F"/>
    </w:rPr>
  </w:style>
  <w:style w:type="character" w:customStyle="1" w:styleId="afa">
    <w:name w:val="Гипертекстовая ссылка"/>
    <w:basedOn w:val="af9"/>
    <w:uiPriority w:val="99"/>
    <w:rsid w:val="00F15BA8"/>
    <w:rPr>
      <w:rFonts w:cs="Times New Roman"/>
      <w:b/>
      <w:color w:val="106BBE"/>
    </w:rPr>
  </w:style>
  <w:style w:type="character" w:customStyle="1" w:styleId="af6">
    <w:name w:val="Абзац списка Знак"/>
    <w:link w:val="af5"/>
    <w:uiPriority w:val="34"/>
    <w:locked/>
    <w:rsid w:val="00190CF1"/>
    <w:rPr>
      <w:rFonts w:ascii="Calibri" w:eastAsia="Times New Roman" w:hAnsi="Calibri"/>
      <w:sz w:val="22"/>
      <w:lang w:eastAsia="en-US"/>
    </w:rPr>
  </w:style>
  <w:style w:type="paragraph" w:customStyle="1" w:styleId="ConsPlusTitle">
    <w:name w:val="ConsPlusTitle"/>
    <w:rsid w:val="00871B6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871B6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3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stkir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stkirov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rstkirov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08AC9-14C1-445A-9888-F861E1ED1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3559</Words>
  <Characters>20289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7</cp:revision>
  <cp:lastPrinted>2025-06-19T12:42:00Z</cp:lastPrinted>
  <dcterms:created xsi:type="dcterms:W3CDTF">2025-06-18T07:49:00Z</dcterms:created>
  <dcterms:modified xsi:type="dcterms:W3CDTF">2025-06-19T12:42:00Z</dcterms:modified>
</cp:coreProperties>
</file>