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F03" w:rsidRDefault="00377F03" w:rsidP="00377F03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69"/>
        <w:gridCol w:w="2709"/>
        <w:gridCol w:w="2353"/>
        <w:gridCol w:w="2254"/>
        <w:gridCol w:w="69"/>
      </w:tblGrid>
      <w:tr w:rsidR="00377F03" w:rsidTr="00AF3201">
        <w:trPr>
          <w:gridBefore w:val="1"/>
          <w:wBefore w:w="6" w:type="dxa"/>
          <w:trHeight w:hRule="exact" w:val="2507"/>
        </w:trPr>
        <w:tc>
          <w:tcPr>
            <w:tcW w:w="9354" w:type="dxa"/>
            <w:gridSpan w:val="5"/>
          </w:tcPr>
          <w:p w:rsidR="00377F03" w:rsidRDefault="00377F03" w:rsidP="00AF3201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377F03" w:rsidRDefault="00377F03" w:rsidP="00AF3201">
            <w:pPr>
              <w:pStyle w:val="a3"/>
              <w:keepLines w:val="0"/>
              <w:spacing w:before="0" w:after="480"/>
              <w:rPr>
                <w:bCs w:val="0"/>
              </w:rPr>
            </w:pPr>
            <w:r>
              <w:rPr>
                <w:bCs w:val="0"/>
              </w:rPr>
              <w:t>ПОСТАНОВЛЕНИЕ</w:t>
            </w:r>
          </w:p>
          <w:p w:rsidR="00377F03" w:rsidRPr="001850AB" w:rsidRDefault="00377F03" w:rsidP="00AF3201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377F03" w:rsidRPr="00736E11" w:rsidRDefault="00377F03" w:rsidP="00AF3201">
            <w:pPr>
              <w:tabs>
                <w:tab w:val="left" w:pos="2160"/>
              </w:tabs>
            </w:pPr>
            <w:r>
              <w:tab/>
            </w:r>
          </w:p>
        </w:tc>
      </w:tr>
      <w:tr w:rsidR="00377F03" w:rsidTr="00AF3201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</w:trPr>
        <w:tc>
          <w:tcPr>
            <w:tcW w:w="1975" w:type="dxa"/>
            <w:gridSpan w:val="2"/>
            <w:tcBorders>
              <w:bottom w:val="single" w:sz="4" w:space="0" w:color="auto"/>
            </w:tcBorders>
          </w:tcPr>
          <w:p w:rsidR="00377F03" w:rsidRPr="001850AB" w:rsidRDefault="006C60A9" w:rsidP="00AF3201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26.03.2025</w:t>
            </w:r>
          </w:p>
        </w:tc>
        <w:tc>
          <w:tcPr>
            <w:tcW w:w="2709" w:type="dxa"/>
          </w:tcPr>
          <w:p w:rsidR="00377F03" w:rsidRPr="001850AB" w:rsidRDefault="00377F03" w:rsidP="00AF3201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53" w:type="dxa"/>
          </w:tcPr>
          <w:p w:rsidR="00377F03" w:rsidRPr="001850AB" w:rsidRDefault="00377F03" w:rsidP="00AF3201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54" w:type="dxa"/>
            <w:tcBorders>
              <w:bottom w:val="single" w:sz="6" w:space="0" w:color="auto"/>
            </w:tcBorders>
          </w:tcPr>
          <w:p w:rsidR="00377F03" w:rsidRPr="001850AB" w:rsidRDefault="00377F03" w:rsidP="00AF3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C60A9">
              <w:rPr>
                <w:sz w:val="28"/>
                <w:szCs w:val="28"/>
              </w:rPr>
              <w:t>456</w:t>
            </w:r>
            <w:bookmarkStart w:id="0" w:name="_GoBack"/>
            <w:bookmarkEnd w:id="0"/>
          </w:p>
        </w:tc>
      </w:tr>
      <w:tr w:rsidR="00377F03" w:rsidTr="00AF3201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</w:trPr>
        <w:tc>
          <w:tcPr>
            <w:tcW w:w="9291" w:type="dxa"/>
            <w:gridSpan w:val="5"/>
          </w:tcPr>
          <w:p w:rsidR="00377F03" w:rsidRPr="00DB64A1" w:rsidRDefault="00377F03" w:rsidP="00AF3201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377F03" w:rsidRDefault="00377F03" w:rsidP="00377F03">
      <w:pPr>
        <w:autoSpaceDE w:val="0"/>
        <w:autoSpaceDN w:val="0"/>
        <w:adjustRightInd w:val="0"/>
        <w:ind w:firstLine="53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377F03" w:rsidRDefault="00377F03" w:rsidP="00377F03">
      <w:pPr>
        <w:autoSpaceDE w:val="0"/>
        <w:autoSpaceDN w:val="0"/>
        <w:adjustRightInd w:val="0"/>
        <w:ind w:firstLine="53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Верхнекамского муниципального округа от 17.02.2022 № 232</w:t>
      </w:r>
    </w:p>
    <w:p w:rsidR="00377F03" w:rsidRDefault="00377F03" w:rsidP="00377F03">
      <w:pPr>
        <w:autoSpaceDE w:val="0"/>
        <w:autoSpaceDN w:val="0"/>
        <w:adjustRightInd w:val="0"/>
        <w:ind w:firstLine="53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«</w:t>
      </w:r>
      <w:r w:rsidRPr="0028320D">
        <w:rPr>
          <w:b/>
          <w:color w:val="000000"/>
          <w:sz w:val="28"/>
          <w:szCs w:val="28"/>
        </w:rPr>
        <w:t>О создании комиссии</w:t>
      </w:r>
      <w:r>
        <w:rPr>
          <w:b/>
          <w:color w:val="000000"/>
          <w:sz w:val="28"/>
          <w:szCs w:val="28"/>
        </w:rPr>
        <w:t xml:space="preserve"> </w:t>
      </w:r>
      <w:r w:rsidRPr="001D3CAE">
        <w:rPr>
          <w:b/>
          <w:sz w:val="28"/>
          <w:szCs w:val="28"/>
        </w:rPr>
        <w:t>по проведению торгов по продаже муниципального имущества,</w:t>
      </w:r>
      <w:r>
        <w:rPr>
          <w:b/>
          <w:sz w:val="28"/>
          <w:szCs w:val="28"/>
        </w:rPr>
        <w:t xml:space="preserve"> </w:t>
      </w:r>
      <w:r w:rsidRPr="001D3CAE">
        <w:rPr>
          <w:b/>
          <w:sz w:val="28"/>
          <w:szCs w:val="28"/>
        </w:rPr>
        <w:t>проведению торгов по продаже права аренды, безвозмездного пользования, доверительного управления муниципального имущества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</w:t>
      </w:r>
      <w:r w:rsidRPr="00EE6A37">
        <w:rPr>
          <w:b/>
          <w:color w:val="000000"/>
          <w:sz w:val="28"/>
          <w:szCs w:val="28"/>
        </w:rPr>
        <w:t>ерхнекамского</w:t>
      </w:r>
      <w:r>
        <w:rPr>
          <w:b/>
          <w:color w:val="000000"/>
          <w:sz w:val="28"/>
          <w:szCs w:val="28"/>
        </w:rPr>
        <w:t xml:space="preserve"> </w:t>
      </w:r>
      <w:r w:rsidRPr="00EE6A37">
        <w:rPr>
          <w:b/>
          <w:color w:val="000000"/>
          <w:sz w:val="28"/>
          <w:szCs w:val="28"/>
        </w:rPr>
        <w:t>муниципального округа Кировской области</w:t>
      </w:r>
      <w:r>
        <w:rPr>
          <w:b/>
          <w:color w:val="000000"/>
          <w:sz w:val="28"/>
          <w:szCs w:val="28"/>
        </w:rPr>
        <w:t>»</w:t>
      </w:r>
    </w:p>
    <w:p w:rsidR="00377F03" w:rsidRPr="0028320D" w:rsidRDefault="00377F03" w:rsidP="00377F0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color w:val="000000"/>
          <w:sz w:val="28"/>
          <w:szCs w:val="28"/>
        </w:rPr>
      </w:pPr>
    </w:p>
    <w:p w:rsidR="00377F03" w:rsidRPr="001D3CAE" w:rsidRDefault="00377F03" w:rsidP="00377F03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28320D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Ф</w:t>
      </w:r>
      <w:r w:rsidRPr="0028320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де</w:t>
      </w:r>
      <w:r w:rsidRPr="0028320D">
        <w:rPr>
          <w:color w:val="000000"/>
          <w:sz w:val="28"/>
          <w:szCs w:val="28"/>
        </w:rPr>
        <w:t>ральным законом от 6</w:t>
      </w:r>
      <w:r>
        <w:rPr>
          <w:color w:val="000000"/>
          <w:sz w:val="28"/>
          <w:szCs w:val="28"/>
        </w:rPr>
        <w:t>.10.</w:t>
      </w:r>
      <w:r w:rsidRPr="0028320D">
        <w:rPr>
          <w:color w:val="000000"/>
          <w:sz w:val="28"/>
          <w:szCs w:val="28"/>
        </w:rPr>
        <w:t>2003</w:t>
      </w:r>
      <w:r>
        <w:rPr>
          <w:color w:val="000000"/>
          <w:sz w:val="28"/>
          <w:szCs w:val="28"/>
        </w:rPr>
        <w:t xml:space="preserve"> </w:t>
      </w:r>
      <w:r w:rsidRPr="0028320D">
        <w:rPr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1D3CAE">
        <w:rPr>
          <w:color w:val="000000"/>
          <w:sz w:val="28"/>
          <w:szCs w:val="28"/>
        </w:rPr>
        <w:t xml:space="preserve">Федеральным законом от 21.12.2001 №178-ФЗ «О приватизации государственного и муниципального имущества», </w:t>
      </w:r>
      <w:r w:rsidRPr="0028320D">
        <w:rPr>
          <w:color w:val="000000"/>
          <w:sz w:val="28"/>
          <w:szCs w:val="28"/>
        </w:rPr>
        <w:t xml:space="preserve">Уставом </w:t>
      </w:r>
      <w:r>
        <w:rPr>
          <w:color w:val="000000"/>
          <w:sz w:val="28"/>
          <w:szCs w:val="28"/>
        </w:rPr>
        <w:t>муниципального образования Верхнекамский муниципальный округ Кировской области, в связи с кадровыми изменениями</w:t>
      </w:r>
      <w:r w:rsidRPr="0028320D">
        <w:rPr>
          <w:color w:val="000000"/>
          <w:sz w:val="28"/>
          <w:szCs w:val="28"/>
        </w:rPr>
        <w:t xml:space="preserve"> администрация</w:t>
      </w:r>
      <w:r>
        <w:rPr>
          <w:color w:val="000000"/>
          <w:sz w:val="28"/>
          <w:szCs w:val="28"/>
        </w:rPr>
        <w:t xml:space="preserve"> Верхнекамского </w:t>
      </w:r>
      <w:r w:rsidRPr="0028320D">
        <w:rPr>
          <w:color w:val="000000"/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округа</w:t>
      </w:r>
      <w:r w:rsidRPr="002832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ПОСТАНОВЛЯЕТ:</w:t>
      </w:r>
      <w:r w:rsidRPr="001D3CAE">
        <w:rPr>
          <w:color w:val="000000"/>
          <w:sz w:val="28"/>
          <w:szCs w:val="28"/>
        </w:rPr>
        <w:t xml:space="preserve"> </w:t>
      </w:r>
    </w:p>
    <w:p w:rsidR="00377F03" w:rsidRDefault="00377F03" w:rsidP="00377F03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proofErr w:type="gramStart"/>
      <w:r w:rsidRPr="001D3CAE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Внести в постановление администрации</w:t>
      </w:r>
      <w:r w:rsidRPr="001D3CAE">
        <w:rPr>
          <w:color w:val="000000"/>
          <w:sz w:val="28"/>
          <w:szCs w:val="28"/>
        </w:rPr>
        <w:t xml:space="preserve"> </w:t>
      </w:r>
      <w:r w:rsidRPr="00E2444D">
        <w:rPr>
          <w:color w:val="000000"/>
          <w:sz w:val="28"/>
          <w:szCs w:val="28"/>
        </w:rPr>
        <w:t>Верхнекамского муниципального округа от 17.02.2022 № 232</w:t>
      </w:r>
      <w:r>
        <w:rPr>
          <w:color w:val="000000"/>
          <w:sz w:val="28"/>
          <w:szCs w:val="28"/>
        </w:rPr>
        <w:t xml:space="preserve"> </w:t>
      </w:r>
      <w:r w:rsidRPr="00E2444D">
        <w:rPr>
          <w:color w:val="000000"/>
          <w:sz w:val="28"/>
          <w:szCs w:val="28"/>
        </w:rPr>
        <w:t xml:space="preserve"> «О создании комиссии по проведению торгов по продаже муниципального имущества, проведению торгов по продаже права аренды, безвозмездного пользования, доверительного управления муниципального имущества Верхнекамского муниципального округа Кировской области»</w:t>
      </w:r>
      <w:r>
        <w:rPr>
          <w:color w:val="000000"/>
          <w:sz w:val="28"/>
          <w:szCs w:val="28"/>
        </w:rPr>
        <w:t xml:space="preserve"> (с изменениями от 19.08.2022 № 1132, от 01.09.2022 № 1208, от 15.01.2025 №51) (далее постановление) следующее изменение:</w:t>
      </w:r>
      <w:proofErr w:type="gramEnd"/>
    </w:p>
    <w:p w:rsidR="00377F03" w:rsidRPr="001D3CAE" w:rsidRDefault="00377F03" w:rsidP="00377F03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приложение №1постановления слова «</w:t>
      </w:r>
      <w:r w:rsidRPr="00E2444D">
        <w:rPr>
          <w:color w:val="000000"/>
          <w:sz w:val="28"/>
          <w:szCs w:val="28"/>
        </w:rPr>
        <w:t>МАЙБУРОВА</w:t>
      </w:r>
      <w:r>
        <w:rPr>
          <w:color w:val="000000"/>
          <w:sz w:val="28"/>
          <w:szCs w:val="28"/>
        </w:rPr>
        <w:t xml:space="preserve"> </w:t>
      </w:r>
      <w:r w:rsidRPr="00E2444D">
        <w:rPr>
          <w:color w:val="000000"/>
          <w:sz w:val="28"/>
          <w:szCs w:val="28"/>
        </w:rPr>
        <w:t>Ксения</w:t>
      </w:r>
      <w:r>
        <w:rPr>
          <w:color w:val="000000"/>
          <w:sz w:val="28"/>
          <w:szCs w:val="28"/>
        </w:rPr>
        <w:t xml:space="preserve"> </w:t>
      </w:r>
      <w:r w:rsidRPr="00E2444D">
        <w:rPr>
          <w:color w:val="000000"/>
          <w:sz w:val="28"/>
          <w:szCs w:val="28"/>
        </w:rPr>
        <w:t>Сергеевна</w:t>
      </w:r>
      <w:r w:rsidRPr="00E2444D">
        <w:rPr>
          <w:color w:val="000000"/>
          <w:sz w:val="28"/>
          <w:szCs w:val="28"/>
        </w:rPr>
        <w:tab/>
        <w:t xml:space="preserve">- </w:t>
      </w:r>
      <w:r>
        <w:rPr>
          <w:color w:val="000000"/>
          <w:sz w:val="28"/>
          <w:szCs w:val="28"/>
        </w:rPr>
        <w:t>заместитель начальника</w:t>
      </w:r>
      <w:r w:rsidRPr="00E2444D">
        <w:rPr>
          <w:color w:val="000000"/>
          <w:sz w:val="28"/>
          <w:szCs w:val="28"/>
        </w:rPr>
        <w:t xml:space="preserve"> Управления имуществом Верхнекамского муниципального округа, секретарь комиссии</w:t>
      </w:r>
      <w:r>
        <w:rPr>
          <w:color w:val="000000"/>
          <w:sz w:val="28"/>
          <w:szCs w:val="28"/>
        </w:rPr>
        <w:t xml:space="preserve">» заменить словами «НАЙДАНОВА Анна Ивановна – специалист </w:t>
      </w:r>
      <w:r w:rsidRPr="00E2444D">
        <w:rPr>
          <w:color w:val="000000"/>
          <w:sz w:val="28"/>
          <w:szCs w:val="28"/>
        </w:rPr>
        <w:t>Управления имуществом Верхнекамского муниципального округа, секретарь комиссии</w:t>
      </w:r>
      <w:r>
        <w:rPr>
          <w:color w:val="000000"/>
          <w:sz w:val="28"/>
          <w:szCs w:val="28"/>
        </w:rPr>
        <w:t>»</w:t>
      </w:r>
    </w:p>
    <w:p w:rsidR="00377F03" w:rsidRDefault="00377F03" w:rsidP="00377F0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F354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настоящее постановление </w:t>
      </w:r>
      <w:r w:rsidRPr="00AF354E">
        <w:rPr>
          <w:sz w:val="28"/>
          <w:szCs w:val="28"/>
        </w:rPr>
        <w:t>в Информационном бюллетене органов</w:t>
      </w:r>
      <w:r>
        <w:rPr>
          <w:sz w:val="28"/>
          <w:szCs w:val="28"/>
        </w:rPr>
        <w:t xml:space="preserve"> </w:t>
      </w:r>
      <w:r w:rsidRPr="00AF354E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 муниципального образования</w:t>
      </w:r>
      <w:r w:rsidRPr="00AF354E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Верхнекамский муниципальный округ Кировской области</w:t>
      </w:r>
      <w:r w:rsidRPr="00AF354E">
        <w:rPr>
          <w:sz w:val="28"/>
          <w:szCs w:val="28"/>
        </w:rPr>
        <w:t>.</w:t>
      </w:r>
    </w:p>
    <w:p w:rsidR="00377F03" w:rsidRDefault="00377F03" w:rsidP="00377F0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377F03" w:rsidRPr="00AF354E" w:rsidRDefault="00377F03" w:rsidP="00377F0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377F03" w:rsidRPr="008A6169" w:rsidRDefault="00377F03" w:rsidP="00377F03">
      <w:pPr>
        <w:rPr>
          <w:color w:val="000000"/>
          <w:sz w:val="28"/>
          <w:szCs w:val="28"/>
        </w:rPr>
      </w:pPr>
      <w:r w:rsidRPr="008A6169"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Верхнекамского</w:t>
      </w:r>
      <w:proofErr w:type="gramEnd"/>
      <w:r w:rsidRPr="008A6169">
        <w:rPr>
          <w:color w:val="000000"/>
          <w:sz w:val="28"/>
          <w:szCs w:val="28"/>
        </w:rPr>
        <w:t xml:space="preserve"> </w:t>
      </w:r>
    </w:p>
    <w:p w:rsidR="00377F03" w:rsidRDefault="00377F03" w:rsidP="00377F0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</w:t>
      </w:r>
      <w:r w:rsidR="006C60A9">
        <w:rPr>
          <w:color w:val="000000"/>
          <w:sz w:val="28"/>
          <w:szCs w:val="28"/>
        </w:rPr>
        <w:t xml:space="preserve">льного округа                 </w:t>
      </w:r>
      <w:r w:rsidRPr="008A616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Е.Ю. </w:t>
      </w:r>
      <w:proofErr w:type="spellStart"/>
      <w:r>
        <w:rPr>
          <w:color w:val="000000"/>
          <w:sz w:val="28"/>
          <w:szCs w:val="28"/>
        </w:rPr>
        <w:t>Аммосова</w:t>
      </w:r>
      <w:proofErr w:type="spellEnd"/>
    </w:p>
    <w:p w:rsidR="006C60A9" w:rsidRDefault="006C60A9" w:rsidP="00377F03">
      <w:pPr>
        <w:rPr>
          <w:color w:val="000000"/>
          <w:sz w:val="28"/>
          <w:szCs w:val="28"/>
        </w:rPr>
      </w:pPr>
    </w:p>
    <w:p w:rsidR="006C60A9" w:rsidRPr="006C60A9" w:rsidRDefault="006C60A9" w:rsidP="00377F03">
      <w:pPr>
        <w:rPr>
          <w:color w:val="000000"/>
          <w:sz w:val="22"/>
          <w:szCs w:val="22"/>
        </w:rPr>
      </w:pPr>
      <w:proofErr w:type="spellStart"/>
      <w:r w:rsidRPr="006C60A9">
        <w:rPr>
          <w:color w:val="000000"/>
          <w:sz w:val="22"/>
          <w:szCs w:val="22"/>
        </w:rPr>
        <w:t>Найданова</w:t>
      </w:r>
      <w:proofErr w:type="spellEnd"/>
      <w:r w:rsidRPr="006C60A9">
        <w:rPr>
          <w:color w:val="000000"/>
          <w:sz w:val="22"/>
          <w:szCs w:val="22"/>
        </w:rPr>
        <w:t xml:space="preserve"> А.И.</w:t>
      </w:r>
    </w:p>
    <w:p w:rsidR="006C60A9" w:rsidRPr="006C60A9" w:rsidRDefault="006C60A9" w:rsidP="00377F03">
      <w:pPr>
        <w:rPr>
          <w:color w:val="000000"/>
          <w:sz w:val="22"/>
          <w:szCs w:val="22"/>
        </w:rPr>
      </w:pPr>
      <w:r w:rsidRPr="006C60A9">
        <w:rPr>
          <w:color w:val="000000"/>
          <w:sz w:val="22"/>
          <w:szCs w:val="22"/>
        </w:rPr>
        <w:t>2-10-05</w:t>
      </w:r>
    </w:p>
    <w:p w:rsidR="008F5749" w:rsidRPr="006C60A9" w:rsidRDefault="008F5749">
      <w:pPr>
        <w:rPr>
          <w:sz w:val="22"/>
          <w:szCs w:val="22"/>
        </w:rPr>
      </w:pPr>
    </w:p>
    <w:sectPr w:rsidR="008F5749" w:rsidRPr="006C6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06"/>
    <w:rsid w:val="00377F03"/>
    <w:rsid w:val="006C60A9"/>
    <w:rsid w:val="008F5749"/>
    <w:rsid w:val="00E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uiPriority w:val="99"/>
    <w:rsid w:val="00377F03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377F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F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uiPriority w:val="99"/>
    <w:rsid w:val="00377F03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377F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F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cp:lastPrinted>2025-03-26T13:38:00Z</cp:lastPrinted>
  <dcterms:created xsi:type="dcterms:W3CDTF">2025-03-26T13:25:00Z</dcterms:created>
  <dcterms:modified xsi:type="dcterms:W3CDTF">2025-03-26T13:39:00Z</dcterms:modified>
</cp:coreProperties>
</file>