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597606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10.01.2025</w:t>
            </w:r>
            <w:bookmarkStart w:id="1" w:name="_GoBack"/>
            <w:bookmarkEnd w:id="1"/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650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6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503D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6503D2">
        <w:rPr>
          <w:rFonts w:ascii="Times New Roman" w:hAnsi="Times New Roman" w:cs="Times New Roman"/>
          <w:sz w:val="28"/>
          <w:szCs w:val="28"/>
        </w:rPr>
        <w:t>ие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503D2">
        <w:rPr>
          <w:rFonts w:ascii="Times New Roman" w:hAnsi="Times New Roman" w:cs="Times New Roman"/>
          <w:sz w:val="28"/>
          <w:szCs w:val="28"/>
        </w:rPr>
        <w:t>я</w:t>
      </w:r>
      <w:r w:rsidR="00A52B05">
        <w:rPr>
          <w:rFonts w:ascii="Times New Roman" w:hAnsi="Times New Roman" w:cs="Times New Roman"/>
          <w:sz w:val="28"/>
          <w:szCs w:val="28"/>
        </w:rPr>
        <w:t>:</w:t>
      </w:r>
    </w:p>
    <w:p w:rsidR="006503D2" w:rsidRDefault="001E5A03" w:rsidP="003312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957F2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957F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957F2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7957F2" w:rsidRPr="00507A58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Верхнекамского муниципального округа и подведомственного ей Муниципального казенного учреждения </w:t>
      </w:r>
      <w:r w:rsidR="007957F2" w:rsidRPr="00507A58">
        <w:rPr>
          <w:rFonts w:ascii="Times New Roman" w:hAnsi="Times New Roman" w:cs="Times New Roman"/>
          <w:sz w:val="28"/>
          <w:szCs w:val="28"/>
        </w:rPr>
        <w:lastRenderedPageBreak/>
        <w:t>«Благоустройство»</w:t>
      </w:r>
      <w:r w:rsidR="007957F2">
        <w:rPr>
          <w:rFonts w:ascii="Times New Roman" w:hAnsi="Times New Roman" w:cs="Times New Roman"/>
          <w:sz w:val="28"/>
          <w:szCs w:val="28"/>
        </w:rPr>
        <w:t>» д</w:t>
      </w:r>
      <w:r w:rsidR="006503D2">
        <w:rPr>
          <w:rFonts w:ascii="Times New Roman" w:hAnsi="Times New Roman" w:cs="Times New Roman"/>
          <w:sz w:val="28"/>
          <w:szCs w:val="28"/>
        </w:rPr>
        <w:t>обавить пункт 95 следующего содержания:</w:t>
      </w:r>
    </w:p>
    <w:p w:rsidR="002048C1" w:rsidRDefault="006503D2" w:rsidP="006503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957F2">
        <w:rPr>
          <w:rFonts w:ascii="Times New Roman" w:hAnsi="Times New Roman" w:cs="Times New Roman"/>
          <w:b/>
          <w:sz w:val="28"/>
          <w:szCs w:val="28"/>
        </w:rPr>
        <w:t>95. Нормативы, применяемые при расчете нормативных затрат на приобретение измерительных приборов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503D2" w:rsidTr="006503D2">
        <w:tc>
          <w:tcPr>
            <w:tcW w:w="3190" w:type="dxa"/>
          </w:tcPr>
          <w:p w:rsidR="006503D2" w:rsidRPr="005223A6" w:rsidRDefault="006503D2" w:rsidP="005223A6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223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товара *</w:t>
            </w:r>
          </w:p>
        </w:tc>
        <w:tc>
          <w:tcPr>
            <w:tcW w:w="3190" w:type="dxa"/>
          </w:tcPr>
          <w:p w:rsidR="006503D2" w:rsidRPr="005223A6" w:rsidRDefault="006503D2" w:rsidP="005223A6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223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Цена единицы товара, (руб.)</w:t>
            </w:r>
          </w:p>
        </w:tc>
        <w:tc>
          <w:tcPr>
            <w:tcW w:w="3190" w:type="dxa"/>
          </w:tcPr>
          <w:p w:rsidR="006503D2" w:rsidRPr="005223A6" w:rsidRDefault="006503D2" w:rsidP="00643654">
            <w:pPr>
              <w:ind w:hanging="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223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Количество товаров *</w:t>
            </w:r>
          </w:p>
          <w:p w:rsidR="006503D2" w:rsidRPr="005223A6" w:rsidRDefault="006503D2" w:rsidP="00643654">
            <w:pPr>
              <w:ind w:hanging="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223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(в год)</w:t>
            </w:r>
          </w:p>
        </w:tc>
      </w:tr>
      <w:tr w:rsidR="006503D2" w:rsidTr="005223A6">
        <w:tc>
          <w:tcPr>
            <w:tcW w:w="9570" w:type="dxa"/>
            <w:gridSpan w:val="3"/>
            <w:vAlign w:val="bottom"/>
          </w:tcPr>
          <w:p w:rsidR="006503D2" w:rsidRDefault="006503D2" w:rsidP="00522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Администрация, </w:t>
            </w:r>
            <w:r w:rsidR="005223A6">
              <w:rPr>
                <w:rFonts w:ascii="Times New Roman" w:hAnsi="Times New Roman" w:cs="Times New Roman"/>
                <w:sz w:val="28"/>
                <w:szCs w:val="28"/>
              </w:rPr>
              <w:t>МКУ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="005223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503D2" w:rsidTr="005223A6">
        <w:tc>
          <w:tcPr>
            <w:tcW w:w="3190" w:type="dxa"/>
            <w:vAlign w:val="bottom"/>
          </w:tcPr>
          <w:p w:rsidR="006503D2" w:rsidRDefault="005223A6" w:rsidP="000B02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Пирометр</w:t>
            </w:r>
          </w:p>
        </w:tc>
        <w:tc>
          <w:tcPr>
            <w:tcW w:w="3190" w:type="dxa"/>
            <w:vAlign w:val="bottom"/>
          </w:tcPr>
          <w:p w:rsidR="006503D2" w:rsidRDefault="005223A6" w:rsidP="00522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8 300,00</w:t>
            </w:r>
          </w:p>
        </w:tc>
        <w:tc>
          <w:tcPr>
            <w:tcW w:w="3190" w:type="dxa"/>
            <w:vAlign w:val="bottom"/>
          </w:tcPr>
          <w:p w:rsidR="006503D2" w:rsidRDefault="005223A6" w:rsidP="00522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на организацию</w:t>
            </w:r>
          </w:p>
        </w:tc>
      </w:tr>
      <w:tr w:rsidR="006503D2" w:rsidTr="005223A6">
        <w:tc>
          <w:tcPr>
            <w:tcW w:w="3190" w:type="dxa"/>
            <w:vAlign w:val="bottom"/>
          </w:tcPr>
          <w:p w:rsidR="006503D2" w:rsidRDefault="005223A6" w:rsidP="000B02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Дальномер</w:t>
            </w:r>
          </w:p>
        </w:tc>
        <w:tc>
          <w:tcPr>
            <w:tcW w:w="3190" w:type="dxa"/>
            <w:vAlign w:val="bottom"/>
          </w:tcPr>
          <w:p w:rsidR="006503D2" w:rsidRDefault="005223A6" w:rsidP="00522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6 000,00</w:t>
            </w:r>
          </w:p>
        </w:tc>
        <w:tc>
          <w:tcPr>
            <w:tcW w:w="3190" w:type="dxa"/>
            <w:vAlign w:val="bottom"/>
          </w:tcPr>
          <w:p w:rsidR="006503D2" w:rsidRDefault="005223A6" w:rsidP="005223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на организацию</w:t>
            </w:r>
          </w:p>
        </w:tc>
      </w:tr>
    </w:tbl>
    <w:p w:rsidR="006503D2" w:rsidRDefault="00F645AB" w:rsidP="006503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5AB">
        <w:rPr>
          <w:rFonts w:ascii="Times New Roman" w:hAnsi="Times New Roman" w:cs="Times New Roman"/>
          <w:sz w:val="28"/>
          <w:szCs w:val="28"/>
        </w:rPr>
        <w:t>* Количество и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измерительных приборов </w:t>
      </w:r>
      <w:r w:rsidRPr="00F645AB">
        <w:rPr>
          <w:rFonts w:ascii="Times New Roman" w:hAnsi="Times New Roman" w:cs="Times New Roman"/>
          <w:sz w:val="28"/>
          <w:szCs w:val="28"/>
        </w:rPr>
        <w:t>может быть изменено. При этом закупка осуществляется в пределах доведенных лимитов бюджетных обязательств на обеспечение функций администрации</w:t>
      </w:r>
      <w:r>
        <w:rPr>
          <w:rFonts w:ascii="Times New Roman" w:hAnsi="Times New Roman" w:cs="Times New Roman"/>
          <w:sz w:val="28"/>
          <w:szCs w:val="28"/>
        </w:rPr>
        <w:t>, МКУ «Благоустройство»</w:t>
      </w:r>
      <w:r w:rsidRPr="00F645AB">
        <w:rPr>
          <w:rFonts w:ascii="Times New Roman" w:hAnsi="Times New Roman" w:cs="Times New Roman"/>
          <w:sz w:val="28"/>
          <w:szCs w:val="28"/>
        </w:rPr>
        <w:t>.</w:t>
      </w:r>
      <w:r w:rsidR="005223A6">
        <w:rPr>
          <w:rFonts w:ascii="Times New Roman" w:hAnsi="Times New Roman" w:cs="Times New Roman"/>
          <w:sz w:val="28"/>
          <w:szCs w:val="28"/>
        </w:rPr>
        <w:t>».</w:t>
      </w:r>
    </w:p>
    <w:p w:rsidR="005223A6" w:rsidRDefault="005223A6" w:rsidP="006503D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957F2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957F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957F2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7957F2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57F2">
        <w:rPr>
          <w:rFonts w:ascii="Times New Roman" w:hAnsi="Times New Roman" w:cs="Times New Roman"/>
          <w:sz w:val="28"/>
          <w:szCs w:val="28"/>
        </w:rPr>
        <w:t>» добавить пункт 15 следующего содержания:</w:t>
      </w:r>
    </w:p>
    <w:p w:rsidR="00DA1CFE" w:rsidRDefault="007957F2" w:rsidP="00DA1CFE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957F2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7957F2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измерительных приборов</w:t>
      </w:r>
      <w:r w:rsidRPr="007957F2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формуле:</w:t>
      </w:r>
    </w:p>
    <w:p w:rsidR="00DA1CFE" w:rsidRDefault="00DA1CFE" w:rsidP="00DA1CF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A1CFE" w:rsidRPr="00DA1CFE" w:rsidRDefault="00DA1CFE" w:rsidP="00DA1CF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= </w:t>
      </w:r>
      <w:r w:rsidRPr="007957F2">
        <w:rPr>
          <w:rFonts w:ascii="Times New Roman" w:hAnsi="Times New Roman" w:cs="Times New Roman"/>
          <w:color w:val="000000"/>
          <w:sz w:val="28"/>
          <w:szCs w:val="28"/>
          <w:lang w:val="en-US"/>
        </w:rPr>
        <w:t>Qi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7F2">
        <w:rPr>
          <w:rFonts w:ascii="Times New Roman" w:hAnsi="Times New Roman" w:cs="Times New Roman"/>
          <w:color w:val="000000"/>
          <w:sz w:val="28"/>
          <w:szCs w:val="28"/>
          <w:lang w:val="en-US"/>
        </w:rPr>
        <w:t>Pi</w:t>
      </w:r>
      <w:r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DA1CFE" w:rsidRDefault="00DA1CFE" w:rsidP="007957F2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957F2" w:rsidRPr="007957F2" w:rsidRDefault="007957F2" w:rsidP="007957F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957F2">
        <w:rPr>
          <w:rFonts w:ascii="Times New Roman" w:hAnsi="Times New Roman" w:cs="Times New Roman"/>
          <w:color w:val="000000"/>
          <w:sz w:val="28"/>
          <w:szCs w:val="28"/>
          <w:lang w:val="en-US"/>
        </w:rPr>
        <w:t>Qi</w:t>
      </w:r>
      <w:r w:rsidRPr="007957F2"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приобретаемых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измерительных приборов</w:t>
      </w:r>
      <w:r w:rsidRPr="007957F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57F2" w:rsidRPr="007957F2" w:rsidRDefault="007957F2" w:rsidP="007957F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957F2" w:rsidRPr="007957F2" w:rsidRDefault="007957F2" w:rsidP="007957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7F2">
        <w:rPr>
          <w:rFonts w:ascii="Times New Roman" w:hAnsi="Times New Roman" w:cs="Times New Roman"/>
          <w:color w:val="000000"/>
          <w:sz w:val="28"/>
          <w:szCs w:val="28"/>
          <w:lang w:val="en-US"/>
        </w:rPr>
        <w:t>Pi</w:t>
      </w:r>
      <w:r w:rsidRPr="007957F2">
        <w:rPr>
          <w:rFonts w:ascii="Times New Roman" w:hAnsi="Times New Roman" w:cs="Times New Roman"/>
          <w:sz w:val="28"/>
          <w:szCs w:val="28"/>
        </w:rPr>
        <w:t xml:space="preserve"> - </w:t>
      </w:r>
      <w:r w:rsidRPr="007957F2">
        <w:rPr>
          <w:rFonts w:ascii="Times New Roman" w:hAnsi="Times New Roman" w:cs="Times New Roman"/>
          <w:color w:val="000000"/>
          <w:sz w:val="28"/>
          <w:szCs w:val="28"/>
        </w:rPr>
        <w:t>цена приобретаемых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измерительных приборов</w:t>
      </w:r>
      <w:r w:rsidRPr="007957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0F2752" w:rsidRPr="000F2752">
        <w:rPr>
          <w:b w:val="0"/>
        </w:rPr>
        <w:t>Настоящее постановление вступает в силу в соответствии с действующим законодательством Российской Федерации.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FF4F96" w:rsidRDefault="00FF4F96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322EB" w:rsidRPr="008B0E0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В</w:t>
      </w:r>
      <w:r w:rsidR="00331272">
        <w:rPr>
          <w:rFonts w:ascii="Times New Roman" w:hAnsi="Times New Roman" w:cs="Times New Roman"/>
          <w:sz w:val="28"/>
          <w:szCs w:val="28"/>
        </w:rPr>
        <w:t>ерхнекамского</w:t>
      </w:r>
    </w:p>
    <w:p w:rsidR="006B5FAD" w:rsidRDefault="00C322EB" w:rsidP="007957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муниципального округа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4F9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3127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957F2">
        <w:rPr>
          <w:rFonts w:ascii="Times New Roman" w:hAnsi="Times New Roman" w:cs="Times New Roman"/>
          <w:sz w:val="28"/>
          <w:szCs w:val="28"/>
        </w:rPr>
        <w:t>Е.Ю. Аммосова</w:t>
      </w:r>
    </w:p>
    <w:p w:rsidR="006B5FAD" w:rsidRPr="003B6FCE" w:rsidRDefault="006B5FAD" w:rsidP="006B5FAD">
      <w:pPr>
        <w:spacing w:after="360"/>
        <w:ind w:firstLine="0"/>
        <w:rPr>
          <w:rFonts w:ascii="Times New Roman" w:hAnsi="Times New Roman" w:cs="Times New Roman"/>
          <w:sz w:val="28"/>
          <w:szCs w:val="28"/>
        </w:rPr>
      </w:pPr>
      <w:r w:rsidRPr="003B6F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070"/>
        <w:gridCol w:w="1984"/>
        <w:gridCol w:w="2551"/>
      </w:tblGrid>
      <w:tr w:rsidR="007957F2" w:rsidRPr="00A32476" w:rsidTr="00643654">
        <w:tc>
          <w:tcPr>
            <w:tcW w:w="5070" w:type="dxa"/>
            <w:shd w:val="clear" w:color="auto" w:fill="auto"/>
          </w:tcPr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F2" w:rsidRPr="00A32476" w:rsidTr="00643654">
        <w:tc>
          <w:tcPr>
            <w:tcW w:w="5070" w:type="dxa"/>
            <w:shd w:val="clear" w:color="auto" w:fill="auto"/>
          </w:tcPr>
          <w:p w:rsidR="007957F2" w:rsidRPr="00A32476" w:rsidRDefault="007957F2" w:rsidP="00643654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F2" w:rsidRPr="00A32476" w:rsidTr="00643654">
        <w:tc>
          <w:tcPr>
            <w:tcW w:w="5070" w:type="dxa"/>
            <w:shd w:val="clear" w:color="auto" w:fill="auto"/>
          </w:tcPr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закупок</w:t>
            </w: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7957F2" w:rsidP="00643654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И.С. Гирштейн</w:t>
            </w:r>
          </w:p>
        </w:tc>
      </w:tr>
      <w:tr w:rsidR="007957F2" w:rsidRPr="00A32476" w:rsidTr="00643654">
        <w:tc>
          <w:tcPr>
            <w:tcW w:w="5070" w:type="dxa"/>
            <w:shd w:val="clear" w:color="auto" w:fill="auto"/>
          </w:tcPr>
          <w:p w:rsidR="007957F2" w:rsidRPr="00A32476" w:rsidRDefault="007957F2" w:rsidP="00643654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F2" w:rsidRPr="00A32476" w:rsidTr="00643654">
        <w:tc>
          <w:tcPr>
            <w:tcW w:w="5070" w:type="dxa"/>
            <w:shd w:val="clear" w:color="auto" w:fill="auto"/>
          </w:tcPr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</w:t>
            </w:r>
          </w:p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 финансово-экономической политике,</w:t>
            </w:r>
          </w:p>
          <w:p w:rsidR="007957F2" w:rsidRPr="00A32476" w:rsidRDefault="007957F2" w:rsidP="00643654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F2" w:rsidRPr="00A32476" w:rsidRDefault="007957F2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С.И. Логинова</w:t>
            </w:r>
          </w:p>
        </w:tc>
      </w:tr>
      <w:tr w:rsidR="007957F2" w:rsidRPr="002048C1" w:rsidTr="00643654">
        <w:tc>
          <w:tcPr>
            <w:tcW w:w="5070" w:type="dxa"/>
            <w:shd w:val="clear" w:color="auto" w:fill="auto"/>
          </w:tcPr>
          <w:p w:rsidR="007957F2" w:rsidRPr="00A32476" w:rsidRDefault="00083615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правовым отделом</w:t>
            </w:r>
          </w:p>
        </w:tc>
        <w:tc>
          <w:tcPr>
            <w:tcW w:w="1984" w:type="dxa"/>
            <w:shd w:val="clear" w:color="auto" w:fill="auto"/>
          </w:tcPr>
          <w:p w:rsidR="007957F2" w:rsidRPr="00A32476" w:rsidRDefault="007957F2" w:rsidP="00643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7957F2" w:rsidRPr="00A32476" w:rsidRDefault="00083615" w:rsidP="0064365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Шмигальская</w:t>
            </w:r>
          </w:p>
        </w:tc>
      </w:tr>
    </w:tbl>
    <w:p w:rsidR="006B5FAD" w:rsidRPr="00D0100A" w:rsidRDefault="00F645AB" w:rsidP="00F645AB">
      <w:pPr>
        <w:spacing w:before="96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>Разослать: 1 экз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100A">
        <w:rPr>
          <w:rFonts w:ascii="Times New Roman" w:hAnsi="Times New Roman" w:cs="Times New Roman"/>
          <w:sz w:val="28"/>
          <w:szCs w:val="28"/>
        </w:rPr>
        <w:t xml:space="preserve"> – правовой отдел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00A">
        <w:rPr>
          <w:rFonts w:ascii="Times New Roman" w:hAnsi="Times New Roman" w:cs="Times New Roman"/>
          <w:sz w:val="28"/>
          <w:szCs w:val="28"/>
        </w:rPr>
        <w:t xml:space="preserve"> 1 экз.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0100A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sectPr w:rsidR="006B5FAD" w:rsidRPr="00D0100A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2147B"/>
    <w:rsid w:val="000251F5"/>
    <w:rsid w:val="00051AAC"/>
    <w:rsid w:val="00052B1D"/>
    <w:rsid w:val="00056F52"/>
    <w:rsid w:val="00057718"/>
    <w:rsid w:val="00065209"/>
    <w:rsid w:val="00083615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A3AE7"/>
    <w:rsid w:val="002B5E62"/>
    <w:rsid w:val="002E0A2C"/>
    <w:rsid w:val="002F2FEC"/>
    <w:rsid w:val="0030006B"/>
    <w:rsid w:val="00300CEF"/>
    <w:rsid w:val="0030120E"/>
    <w:rsid w:val="00306C2D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97606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90B51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158A9"/>
    <w:rsid w:val="00930372"/>
    <w:rsid w:val="00935C9F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1CFE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3DF8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5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4554-FB57-4F78-8B39-C048B2D3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3564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2025-01-09T05:32:00Z</cp:lastPrinted>
  <dcterms:created xsi:type="dcterms:W3CDTF">2024-11-08T08:13:00Z</dcterms:created>
  <dcterms:modified xsi:type="dcterms:W3CDTF">2025-01-10T06:54:00Z</dcterms:modified>
</cp:coreProperties>
</file>